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05132" w14:textId="6A0A9910" w:rsidR="004F23BB" w:rsidRDefault="004F23BB" w:rsidP="00EC761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39EE4D6" w14:textId="77777777" w:rsidR="008C2769" w:rsidRDefault="008C2769" w:rsidP="00EC761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0D7CD65" w14:textId="77777777" w:rsidR="004F23BB" w:rsidRPr="00EC7617" w:rsidRDefault="008F0D8C" w:rsidP="00EC7617">
      <w:pPr>
        <w:tabs>
          <w:tab w:val="left" w:pos="142"/>
        </w:tabs>
        <w:spacing w:line="276" w:lineRule="auto"/>
        <w:jc w:val="center"/>
        <w:rPr>
          <w:b/>
          <w:sz w:val="24"/>
          <w:szCs w:val="24"/>
        </w:rPr>
      </w:pPr>
      <w:r w:rsidRPr="00EC7617">
        <w:rPr>
          <w:b/>
          <w:sz w:val="24"/>
          <w:szCs w:val="24"/>
        </w:rPr>
        <w:t>Договор №</w:t>
      </w:r>
      <w:r w:rsidR="003F5CB0" w:rsidRPr="00EC7617">
        <w:rPr>
          <w:b/>
          <w:sz w:val="24"/>
          <w:szCs w:val="24"/>
        </w:rPr>
        <w:t>_________</w:t>
      </w:r>
    </w:p>
    <w:tbl>
      <w:tblPr>
        <w:tblStyle w:val="afff"/>
        <w:tblW w:w="101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3"/>
        <w:gridCol w:w="5095"/>
      </w:tblGrid>
      <w:tr w:rsidR="004F23BB" w:rsidRPr="00EC7617" w14:paraId="3982F355" w14:textId="77777777" w:rsidTr="00735838">
        <w:trPr>
          <w:trHeight w:val="285"/>
        </w:trPr>
        <w:tc>
          <w:tcPr>
            <w:tcW w:w="5023" w:type="dxa"/>
          </w:tcPr>
          <w:p w14:paraId="61EF7A8D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г. Москва</w:t>
            </w:r>
          </w:p>
        </w:tc>
        <w:tc>
          <w:tcPr>
            <w:tcW w:w="5095" w:type="dxa"/>
          </w:tcPr>
          <w:p w14:paraId="3B3D4B6A" w14:textId="4B8A65A1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«</w:t>
            </w:r>
            <w:r w:rsidR="003F5CB0" w:rsidRPr="00EC7617">
              <w:rPr>
                <w:sz w:val="24"/>
                <w:szCs w:val="24"/>
              </w:rPr>
              <w:t>___</w:t>
            </w:r>
            <w:r w:rsidRPr="00EC7617">
              <w:rPr>
                <w:sz w:val="24"/>
                <w:szCs w:val="24"/>
              </w:rPr>
              <w:t xml:space="preserve">» </w:t>
            </w:r>
            <w:r w:rsidR="003F5CB0" w:rsidRPr="00EC7617">
              <w:rPr>
                <w:sz w:val="24"/>
                <w:szCs w:val="24"/>
              </w:rPr>
              <w:t>__________</w:t>
            </w:r>
            <w:r w:rsidRPr="00EC7617">
              <w:rPr>
                <w:sz w:val="24"/>
                <w:szCs w:val="24"/>
              </w:rPr>
              <w:t xml:space="preserve"> 202</w:t>
            </w:r>
            <w:r w:rsidR="00735838" w:rsidRPr="00EC7617">
              <w:rPr>
                <w:sz w:val="24"/>
                <w:szCs w:val="24"/>
              </w:rPr>
              <w:t>2</w:t>
            </w:r>
            <w:r w:rsidRPr="00EC7617">
              <w:rPr>
                <w:sz w:val="24"/>
                <w:szCs w:val="24"/>
              </w:rPr>
              <w:t xml:space="preserve"> г.</w:t>
            </w:r>
          </w:p>
        </w:tc>
      </w:tr>
      <w:tr w:rsidR="004F23BB" w:rsidRPr="00EC7617" w14:paraId="3F8F26CB" w14:textId="77777777" w:rsidTr="00735838">
        <w:trPr>
          <w:trHeight w:val="285"/>
        </w:trPr>
        <w:tc>
          <w:tcPr>
            <w:tcW w:w="5023" w:type="dxa"/>
          </w:tcPr>
          <w:p w14:paraId="6FBDC4D7" w14:textId="77777777" w:rsidR="004F23BB" w:rsidRPr="00EC7617" w:rsidRDefault="004F23BB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14:paraId="5E355873" w14:textId="77777777" w:rsidR="004F23BB" w:rsidRPr="00EC7617" w:rsidRDefault="004F23BB" w:rsidP="00EC7617">
            <w:pPr>
              <w:tabs>
                <w:tab w:val="left" w:pos="142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0B714F67" w14:textId="77777777" w:rsidR="009F6033" w:rsidRDefault="008F0D8C" w:rsidP="00EC7617">
      <w:pPr>
        <w:tabs>
          <w:tab w:val="left" w:pos="142"/>
        </w:tabs>
        <w:spacing w:line="276" w:lineRule="auto"/>
        <w:jc w:val="both"/>
      </w:pPr>
      <w:bookmarkStart w:id="0" w:name="_heading=h.gjdgxs" w:colFirst="0" w:colLast="0"/>
      <w:bookmarkEnd w:id="0"/>
      <w:r w:rsidRPr="00EC7617">
        <w:rPr>
          <w:b/>
          <w:sz w:val="24"/>
          <w:szCs w:val="24"/>
        </w:rPr>
        <w:t>Некоммерческое партнерство "Профессиональное сообщество менеджеров культуры" (НП "Профессиональное сообщество МК")</w:t>
      </w:r>
      <w:r w:rsidRPr="00EC7617">
        <w:rPr>
          <w:color w:val="000000"/>
          <w:sz w:val="24"/>
          <w:szCs w:val="24"/>
        </w:rPr>
        <w:t xml:space="preserve">, именуемое в дальнейшем </w:t>
      </w:r>
      <w:r w:rsidRPr="00EC7617">
        <w:rPr>
          <w:b/>
          <w:color w:val="000000"/>
          <w:sz w:val="24"/>
          <w:szCs w:val="24"/>
        </w:rPr>
        <w:t>«Заказчик»</w:t>
      </w:r>
      <w:r w:rsidRPr="00EC7617">
        <w:rPr>
          <w:color w:val="000000"/>
          <w:sz w:val="24"/>
          <w:szCs w:val="24"/>
        </w:rPr>
        <w:t xml:space="preserve">, </w:t>
      </w:r>
      <w:r w:rsidRPr="00EC7617">
        <w:rPr>
          <w:sz w:val="24"/>
          <w:szCs w:val="24"/>
        </w:rPr>
        <w:t>в лице Исполнительного директора Прилежаевой Инны Валерьевны, действующей на основании Устава, с одной стороны, и</w:t>
      </w:r>
      <w:r w:rsidRPr="00EC7617">
        <w:t xml:space="preserve"> </w:t>
      </w:r>
    </w:p>
    <w:p w14:paraId="71D00C9D" w14:textId="090B03A0" w:rsidR="004F23BB" w:rsidRPr="00EC7617" w:rsidRDefault="009F6033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 w:rsidR="00735838" w:rsidRPr="00EC7617">
        <w:rPr>
          <w:b/>
          <w:sz w:val="24"/>
          <w:szCs w:val="24"/>
        </w:rPr>
        <w:t xml:space="preserve">, </w:t>
      </w:r>
      <w:r w:rsidR="00735838" w:rsidRPr="00EC7617">
        <w:rPr>
          <w:sz w:val="24"/>
          <w:szCs w:val="24"/>
        </w:rPr>
        <w:t xml:space="preserve">именуемое в дальнейшем </w:t>
      </w:r>
      <w:r w:rsidR="00735838" w:rsidRPr="00EC7617">
        <w:rPr>
          <w:b/>
          <w:bCs/>
          <w:sz w:val="24"/>
          <w:szCs w:val="24"/>
        </w:rPr>
        <w:t>«Исполнитель»</w:t>
      </w:r>
      <w:r w:rsidR="00735838" w:rsidRPr="00EC7617">
        <w:rPr>
          <w:sz w:val="24"/>
          <w:szCs w:val="24"/>
        </w:rPr>
        <w:t xml:space="preserve">, </w:t>
      </w:r>
      <w:r w:rsidR="00735838" w:rsidRPr="00EC7617">
        <w:rPr>
          <w:bCs/>
          <w:sz w:val="24"/>
          <w:szCs w:val="24"/>
        </w:rPr>
        <w:t xml:space="preserve">в лице </w:t>
      </w:r>
      <w:r>
        <w:rPr>
          <w:bCs/>
          <w:sz w:val="24"/>
          <w:szCs w:val="24"/>
        </w:rPr>
        <w:t>__________________</w:t>
      </w:r>
      <w:r w:rsidR="00735838" w:rsidRPr="00EC7617">
        <w:rPr>
          <w:bCs/>
          <w:sz w:val="24"/>
          <w:szCs w:val="24"/>
        </w:rPr>
        <w:t xml:space="preserve">, действующего на основании </w:t>
      </w:r>
      <w:r>
        <w:rPr>
          <w:bCs/>
          <w:sz w:val="24"/>
          <w:szCs w:val="24"/>
        </w:rPr>
        <w:t>_____________</w:t>
      </w:r>
      <w:r w:rsidR="008F0D8C" w:rsidRPr="00EC7617">
        <w:rPr>
          <w:bCs/>
          <w:sz w:val="24"/>
          <w:szCs w:val="24"/>
        </w:rPr>
        <w:t>,</w:t>
      </w:r>
      <w:r w:rsidR="008F0D8C" w:rsidRPr="00EC7617">
        <w:rPr>
          <w:sz w:val="24"/>
          <w:szCs w:val="24"/>
        </w:rPr>
        <w:t xml:space="preserve"> с другой стороны, вместе именуемые «Стороны», а по отдельности – «Сторона», заключили настоящий Договор (далее – Договор) о нижеследующем:</w:t>
      </w:r>
    </w:p>
    <w:p w14:paraId="5580DF31" w14:textId="0A457BCE" w:rsidR="004F23BB" w:rsidRPr="00EC7617" w:rsidRDefault="0085088C" w:rsidP="00EC761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before="24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. </w:t>
      </w:r>
      <w:r w:rsidR="008F0D8C" w:rsidRPr="00EC7617">
        <w:rPr>
          <w:b/>
          <w:color w:val="000000"/>
          <w:sz w:val="24"/>
          <w:szCs w:val="24"/>
        </w:rPr>
        <w:t>ПРЕДМЕТ ДОГОВОРА</w:t>
      </w:r>
    </w:p>
    <w:p w14:paraId="205B2C22" w14:textId="21094352" w:rsidR="00D6655D" w:rsidRPr="00EC7617" w:rsidRDefault="008F0D8C" w:rsidP="00EC7617">
      <w:pPr>
        <w:widowControl/>
        <w:tabs>
          <w:tab w:val="left" w:pos="142"/>
        </w:tabs>
        <w:spacing w:line="276" w:lineRule="auto"/>
        <w:jc w:val="both"/>
        <w:rPr>
          <w:b/>
          <w:sz w:val="24"/>
          <w:szCs w:val="24"/>
        </w:rPr>
      </w:pPr>
      <w:bookmarkStart w:id="1" w:name="_heading=h.30j0zll" w:colFirst="0" w:colLast="0"/>
      <w:bookmarkEnd w:id="1"/>
      <w:r w:rsidRPr="00EC7617">
        <w:rPr>
          <w:color w:val="000000"/>
          <w:sz w:val="24"/>
          <w:szCs w:val="24"/>
        </w:rPr>
        <w:t>1.1</w:t>
      </w:r>
      <w:r w:rsidRPr="00EC7617">
        <w:rPr>
          <w:color w:val="000000"/>
          <w:sz w:val="24"/>
          <w:szCs w:val="24"/>
        </w:rPr>
        <w:tab/>
        <w:t xml:space="preserve">По настоящему Договору Исполнитель обязуется по заданию Заказчика в рамках реализации проекта «Интегратор сообществ кружкового движения» в целях реализации плана мероприятий («дорожной карты») Национальной технологической инициативы «Кружковое движение» (краткое наименование проекта – «проект ВОРК») оказать услуги, а Заказчик обязуется принять и оплатить </w:t>
      </w:r>
      <w:r w:rsidR="00D6655D" w:rsidRPr="00EC7617">
        <w:rPr>
          <w:b/>
          <w:sz w:val="24"/>
          <w:szCs w:val="24"/>
        </w:rPr>
        <w:t xml:space="preserve">услуги по подготовке и проведению региональных мероприятий (проектных сессий) «Настоящее будущее: русская электроника», которые состоятся </w:t>
      </w:r>
      <w:r w:rsidR="00C24CFD" w:rsidRPr="00EC7617">
        <w:rPr>
          <w:b/>
          <w:sz w:val="24"/>
          <w:szCs w:val="24"/>
        </w:rPr>
        <w:t xml:space="preserve">в период </w:t>
      </w:r>
      <w:r w:rsidR="00D6655D" w:rsidRPr="00EC7617">
        <w:rPr>
          <w:b/>
          <w:sz w:val="24"/>
          <w:szCs w:val="24"/>
        </w:rPr>
        <w:t xml:space="preserve">с </w:t>
      </w:r>
      <w:r w:rsidR="00AC659C" w:rsidRPr="00EC7617">
        <w:rPr>
          <w:b/>
          <w:sz w:val="24"/>
          <w:szCs w:val="24"/>
        </w:rPr>
        <w:t>0</w:t>
      </w:r>
      <w:r w:rsidR="00AC659C">
        <w:rPr>
          <w:b/>
          <w:sz w:val="24"/>
          <w:szCs w:val="24"/>
        </w:rPr>
        <w:t>1</w:t>
      </w:r>
      <w:r w:rsidR="00AC659C" w:rsidRPr="00EC7617">
        <w:rPr>
          <w:b/>
          <w:sz w:val="24"/>
          <w:szCs w:val="24"/>
        </w:rPr>
        <w:t xml:space="preserve"> </w:t>
      </w:r>
      <w:r w:rsidR="008830C5">
        <w:rPr>
          <w:b/>
          <w:sz w:val="24"/>
          <w:szCs w:val="24"/>
        </w:rPr>
        <w:t xml:space="preserve">по </w:t>
      </w:r>
      <w:r w:rsidR="00D6655D" w:rsidRPr="00EC7617">
        <w:rPr>
          <w:b/>
          <w:sz w:val="24"/>
          <w:szCs w:val="24"/>
        </w:rPr>
        <w:t xml:space="preserve">21 июня 2022г. </w:t>
      </w:r>
      <w:r w:rsidR="00F13655" w:rsidRPr="00EC7617">
        <w:rPr>
          <w:color w:val="000000"/>
          <w:sz w:val="24"/>
          <w:szCs w:val="24"/>
        </w:rPr>
        <w:t xml:space="preserve">(далее – </w:t>
      </w:r>
      <w:r w:rsidR="00C24CFD" w:rsidRPr="00EC7617">
        <w:rPr>
          <w:color w:val="000000"/>
          <w:sz w:val="24"/>
          <w:szCs w:val="24"/>
        </w:rPr>
        <w:t xml:space="preserve">Мероприятия, по отдельности </w:t>
      </w:r>
      <w:r w:rsidR="00261B41" w:rsidRPr="00EC7617">
        <w:rPr>
          <w:color w:val="000000"/>
          <w:sz w:val="24"/>
          <w:szCs w:val="24"/>
        </w:rPr>
        <w:t>– региональное м</w:t>
      </w:r>
      <w:r w:rsidR="00F13655" w:rsidRPr="00EC7617">
        <w:rPr>
          <w:color w:val="000000"/>
          <w:sz w:val="24"/>
          <w:szCs w:val="24"/>
        </w:rPr>
        <w:t>ероприятие).</w:t>
      </w:r>
    </w:p>
    <w:p w14:paraId="7D79AD35" w14:textId="7B685F93" w:rsidR="00C24CFD" w:rsidRPr="00EC7617" w:rsidRDefault="008F0D8C" w:rsidP="00EC76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1.2. </w:t>
      </w:r>
      <w:r w:rsidR="00261B41" w:rsidRPr="00EC7617">
        <w:rPr>
          <w:color w:val="000000"/>
          <w:sz w:val="24"/>
          <w:szCs w:val="24"/>
        </w:rPr>
        <w:t xml:space="preserve">Регионы </w:t>
      </w:r>
      <w:r w:rsidR="00C24CFD" w:rsidRPr="00EC7617">
        <w:rPr>
          <w:color w:val="000000"/>
          <w:sz w:val="24"/>
          <w:szCs w:val="24"/>
        </w:rPr>
        <w:t xml:space="preserve">проведения Мероприятий </w:t>
      </w:r>
      <w:r w:rsidR="00261B41" w:rsidRPr="00EC7617">
        <w:rPr>
          <w:color w:val="000000"/>
          <w:sz w:val="24"/>
          <w:szCs w:val="24"/>
        </w:rPr>
        <w:t>содержатся в Приложении №1 к настоящему Договору (далее – Техническое задание)</w:t>
      </w:r>
      <w:r w:rsidR="00C24CFD" w:rsidRPr="00EC7617">
        <w:rPr>
          <w:color w:val="000000"/>
          <w:sz w:val="24"/>
          <w:szCs w:val="24"/>
        </w:rPr>
        <w:t>.</w:t>
      </w:r>
    </w:p>
    <w:p w14:paraId="18768A8C" w14:textId="27199B8A" w:rsidR="004F23BB" w:rsidRPr="00EC7617" w:rsidRDefault="00C24CFD" w:rsidP="00EC76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1.3. </w:t>
      </w:r>
      <w:r w:rsidR="008F0D8C" w:rsidRPr="00EC7617">
        <w:rPr>
          <w:color w:val="000000"/>
          <w:sz w:val="24"/>
          <w:szCs w:val="24"/>
        </w:rPr>
        <w:t>Полный перечень услуг, стоимость и сроки оказания содержатся в Приложении №1 к настоящему Договору.</w:t>
      </w:r>
    </w:p>
    <w:p w14:paraId="094A495F" w14:textId="489D5E53" w:rsidR="00C24CFD" w:rsidRPr="00EC7617" w:rsidRDefault="00C24CFD" w:rsidP="00EC76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1.4. Заключение Договора ни для одной из Сторон не является сделкой, требующей одобрения (разрешения, согласования и т.п.) органами управления соответствующей Стороны и/или третьего лица.</w:t>
      </w:r>
    </w:p>
    <w:p w14:paraId="05BE929A" w14:textId="011F80A6" w:rsidR="00C24CFD" w:rsidRPr="00EC7617" w:rsidRDefault="00C24CFD" w:rsidP="00EC76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1.5. Идентификатор договора о предоставлении субсидии 2021г.  – 0000000007520QAT0002.</w:t>
      </w:r>
    </w:p>
    <w:p w14:paraId="16ADD2BC" w14:textId="26AB4F8D" w:rsidR="004F23BB" w:rsidRPr="00EC7617" w:rsidRDefault="0085088C" w:rsidP="00EC761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before="24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. </w:t>
      </w:r>
      <w:bookmarkStart w:id="2" w:name="_GoBack"/>
      <w:bookmarkEnd w:id="2"/>
      <w:r w:rsidR="008F0D8C" w:rsidRPr="00EC7617">
        <w:rPr>
          <w:b/>
          <w:sz w:val="24"/>
          <w:szCs w:val="24"/>
        </w:rPr>
        <w:t xml:space="preserve">СРОК </w:t>
      </w:r>
      <w:r w:rsidR="008F0D8C" w:rsidRPr="00EC7617">
        <w:rPr>
          <w:b/>
          <w:color w:val="000000"/>
          <w:sz w:val="24"/>
          <w:szCs w:val="24"/>
        </w:rPr>
        <w:t>ОКАЗАНИЯ УСЛУГ</w:t>
      </w:r>
    </w:p>
    <w:p w14:paraId="257A40C7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bookmarkStart w:id="3" w:name="_heading=h.1baon6m" w:colFirst="0" w:colLast="0"/>
      <w:bookmarkEnd w:id="3"/>
      <w:r w:rsidRPr="00EC7617">
        <w:rPr>
          <w:sz w:val="24"/>
          <w:szCs w:val="24"/>
        </w:rPr>
        <w:t xml:space="preserve">2.1. Срок оказания услуг по настоящему Договору: </w:t>
      </w:r>
    </w:p>
    <w:p w14:paraId="5E13DAE6" w14:textId="53C5BAA8" w:rsidR="004F23BB" w:rsidRPr="00EC7617" w:rsidRDefault="00F13655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Н</w:t>
      </w:r>
      <w:r w:rsidR="008F0D8C" w:rsidRPr="00EC7617">
        <w:rPr>
          <w:sz w:val="24"/>
          <w:szCs w:val="24"/>
        </w:rPr>
        <w:t xml:space="preserve">ачало оказания услуг: </w:t>
      </w:r>
      <w:r w:rsidRPr="00EC7617">
        <w:rPr>
          <w:sz w:val="24"/>
          <w:szCs w:val="24"/>
        </w:rPr>
        <w:t>с</w:t>
      </w:r>
      <w:r w:rsidR="00D22A2A" w:rsidRPr="00EC7617">
        <w:rPr>
          <w:sz w:val="24"/>
          <w:szCs w:val="24"/>
        </w:rPr>
        <w:t xml:space="preserve"> даты заключения Договора.</w:t>
      </w:r>
    </w:p>
    <w:p w14:paraId="3AC183C5" w14:textId="2B782D09" w:rsidR="004F23BB" w:rsidRPr="00EC7617" w:rsidRDefault="00F13655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О</w:t>
      </w:r>
      <w:r w:rsidR="008F0D8C" w:rsidRPr="00EC7617">
        <w:rPr>
          <w:sz w:val="24"/>
          <w:szCs w:val="24"/>
        </w:rPr>
        <w:t xml:space="preserve">кончание оказания услуг: </w:t>
      </w:r>
      <w:r w:rsidR="00EB0E71" w:rsidRPr="00EC7617">
        <w:rPr>
          <w:sz w:val="24"/>
          <w:szCs w:val="24"/>
        </w:rPr>
        <w:t xml:space="preserve">не позднее </w:t>
      </w:r>
      <w:r w:rsidR="00D22A2A" w:rsidRPr="00EC7617">
        <w:rPr>
          <w:sz w:val="24"/>
          <w:szCs w:val="24"/>
        </w:rPr>
        <w:t>2</w:t>
      </w:r>
      <w:r w:rsidR="00067F3B" w:rsidRPr="00EC7617">
        <w:rPr>
          <w:sz w:val="24"/>
          <w:szCs w:val="24"/>
        </w:rPr>
        <w:t>5</w:t>
      </w:r>
      <w:r w:rsidR="00D22A2A" w:rsidRPr="00EC7617">
        <w:rPr>
          <w:sz w:val="24"/>
          <w:szCs w:val="24"/>
        </w:rPr>
        <w:t xml:space="preserve"> июня 2022г.</w:t>
      </w:r>
    </w:p>
    <w:p w14:paraId="1FECCDFC" w14:textId="7C789B58" w:rsidR="00EB0E71" w:rsidRPr="00EC7617" w:rsidRDefault="00EB0E71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Исполнитель имеет право закончить оказание услуг ранее установленного срока по согласованию Сторон.</w:t>
      </w:r>
    </w:p>
    <w:p w14:paraId="2CE8EAB8" w14:textId="77777777" w:rsidR="004F23BB" w:rsidRPr="00EC7617" w:rsidRDefault="008F0D8C" w:rsidP="00EC761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before="24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>СТОИМОСТЬ УСЛУГ И ПОРЯДОК РАСЧЕТОВ</w:t>
      </w:r>
    </w:p>
    <w:p w14:paraId="7E8159A0" w14:textId="6C66C432" w:rsidR="004F23BB" w:rsidRPr="00EC7617" w:rsidRDefault="008F0D8C" w:rsidP="00EC7617">
      <w:pPr>
        <w:widowControl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bookmarkStart w:id="4" w:name="_heading=h.1fob9te" w:colFirst="0" w:colLast="0"/>
      <w:bookmarkEnd w:id="4"/>
      <w:r w:rsidRPr="00EC7617">
        <w:rPr>
          <w:color w:val="000000"/>
          <w:sz w:val="24"/>
          <w:szCs w:val="24"/>
        </w:rPr>
        <w:t xml:space="preserve">Стоимость услуг по настоящему Договору составляет </w:t>
      </w:r>
      <w:r w:rsidR="009F6033">
        <w:rPr>
          <w:color w:val="000000"/>
          <w:sz w:val="24"/>
          <w:szCs w:val="24"/>
        </w:rPr>
        <w:t>_____________</w:t>
      </w:r>
      <w:r w:rsidR="00EC7617" w:rsidRPr="00EC7617">
        <w:rPr>
          <w:color w:val="000000"/>
          <w:sz w:val="24"/>
          <w:szCs w:val="24"/>
        </w:rPr>
        <w:t xml:space="preserve"> рубля (</w:t>
      </w:r>
      <w:r w:rsidR="009F6033">
        <w:rPr>
          <w:color w:val="000000"/>
          <w:sz w:val="24"/>
          <w:szCs w:val="24"/>
        </w:rPr>
        <w:t>___________</w:t>
      </w:r>
      <w:r w:rsidR="00EC7617" w:rsidRPr="00EC7617">
        <w:rPr>
          <w:color w:val="000000"/>
          <w:sz w:val="24"/>
          <w:szCs w:val="24"/>
        </w:rPr>
        <w:t xml:space="preserve">), </w:t>
      </w:r>
      <w:r w:rsidRPr="00EC7617">
        <w:rPr>
          <w:color w:val="000000"/>
          <w:sz w:val="24"/>
          <w:szCs w:val="24"/>
        </w:rPr>
        <w:t xml:space="preserve">НДС </w:t>
      </w:r>
      <w:r w:rsidR="009F6033">
        <w:rPr>
          <w:color w:val="000000"/>
          <w:sz w:val="24"/>
          <w:szCs w:val="24"/>
        </w:rPr>
        <w:t>облагается/</w:t>
      </w:r>
      <w:r w:rsidRPr="00EC7617">
        <w:rPr>
          <w:color w:val="000000"/>
          <w:sz w:val="24"/>
          <w:szCs w:val="24"/>
        </w:rPr>
        <w:t>не облагается</w:t>
      </w:r>
      <w:r w:rsidR="009F6033">
        <w:rPr>
          <w:color w:val="000000"/>
          <w:sz w:val="24"/>
          <w:szCs w:val="24"/>
        </w:rPr>
        <w:t xml:space="preserve"> (указать)</w:t>
      </w:r>
      <w:r w:rsidRPr="00EC7617">
        <w:rPr>
          <w:color w:val="000000"/>
          <w:sz w:val="24"/>
          <w:szCs w:val="24"/>
        </w:rPr>
        <w:t xml:space="preserve">. </w:t>
      </w:r>
    </w:p>
    <w:p w14:paraId="43584596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Стоимость настоящего Договора включает в себя гарантийные обязательства, уплату пошлин, налогов, сборов и других обязательных платежей, а также любые иные расходы, которые Исполнитель может понести в связи с исполнением обязательств по настоящему Договору.</w:t>
      </w:r>
    </w:p>
    <w:p w14:paraId="2C726C14" w14:textId="3C10C8C5" w:rsidR="004F23BB" w:rsidRPr="00EC7617" w:rsidRDefault="008F0D8C" w:rsidP="00EC7617">
      <w:pPr>
        <w:widowControl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1134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lastRenderedPageBreak/>
        <w:t xml:space="preserve">Оплата услуг осуществляется </w:t>
      </w:r>
      <w:r w:rsidR="00C24CFD" w:rsidRPr="00EC7617">
        <w:rPr>
          <w:color w:val="000000"/>
          <w:sz w:val="24"/>
          <w:szCs w:val="24"/>
        </w:rPr>
        <w:t>по фактически оказанным услугам, исходя из единичных цен, указанных в Техническом задании (Приложение № 1 к настоящему Договору)</w:t>
      </w:r>
      <w:r w:rsidR="00456D0D" w:rsidRPr="00EC7617">
        <w:rPr>
          <w:color w:val="000000"/>
          <w:sz w:val="24"/>
          <w:szCs w:val="24"/>
        </w:rPr>
        <w:t xml:space="preserve">, по соответствующему Этапу </w:t>
      </w:r>
      <w:r w:rsidRPr="00EC7617">
        <w:rPr>
          <w:color w:val="000000"/>
          <w:sz w:val="24"/>
          <w:szCs w:val="24"/>
        </w:rPr>
        <w:t xml:space="preserve">в безналичном порядке путем перечисления Заказчиком денежных средств на расчетный счет Исполнителя в течение 15 (Пятнадцати) рабочих дней с даты подписания Заказчиком Акта сдачи-приемки оказанных услуг </w:t>
      </w:r>
      <w:r w:rsidR="008830C5" w:rsidRPr="00EC7617">
        <w:rPr>
          <w:color w:val="000000"/>
          <w:sz w:val="24"/>
          <w:szCs w:val="24"/>
        </w:rPr>
        <w:t xml:space="preserve">по соответствующему Этапу </w:t>
      </w:r>
      <w:r w:rsidRPr="00EC7617">
        <w:rPr>
          <w:color w:val="000000"/>
          <w:sz w:val="24"/>
          <w:szCs w:val="24"/>
        </w:rPr>
        <w:t xml:space="preserve">на основании </w:t>
      </w:r>
      <w:r w:rsidR="008830C5">
        <w:rPr>
          <w:color w:val="000000"/>
          <w:sz w:val="24"/>
          <w:szCs w:val="24"/>
        </w:rPr>
        <w:t>оригинала</w:t>
      </w:r>
      <w:r w:rsidR="008830C5" w:rsidRPr="00EC7617">
        <w:rPr>
          <w:color w:val="000000"/>
          <w:sz w:val="24"/>
          <w:szCs w:val="24"/>
        </w:rPr>
        <w:t xml:space="preserve"> </w:t>
      </w:r>
      <w:r w:rsidRPr="00EC7617">
        <w:rPr>
          <w:color w:val="000000"/>
          <w:sz w:val="24"/>
          <w:szCs w:val="24"/>
        </w:rPr>
        <w:t>счета Исполнителя.</w:t>
      </w:r>
    </w:p>
    <w:p w14:paraId="3CA8F3E9" w14:textId="284A7B16" w:rsidR="004F23BB" w:rsidRPr="00EC7617" w:rsidRDefault="008F0D8C" w:rsidP="00EC7617">
      <w:pPr>
        <w:widowControl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После подписания Акта сдачи-приемки оказанных услуг </w:t>
      </w:r>
      <w:r w:rsidR="00456D0D" w:rsidRPr="00EC7617">
        <w:rPr>
          <w:color w:val="000000"/>
          <w:sz w:val="24"/>
          <w:szCs w:val="24"/>
        </w:rPr>
        <w:t xml:space="preserve">по соответствующему Этапу </w:t>
      </w:r>
      <w:r w:rsidRPr="00EC7617">
        <w:rPr>
          <w:color w:val="000000"/>
          <w:sz w:val="24"/>
          <w:szCs w:val="24"/>
        </w:rPr>
        <w:t>Исполнитель предоставляет Заказчику счет на оплату. Счет оформляется в российских рублях, и должен содержать:</w:t>
      </w:r>
    </w:p>
    <w:p w14:paraId="38A217C6" w14:textId="77777777" w:rsidR="004F23BB" w:rsidRPr="00EC7617" w:rsidRDefault="008F0D8C" w:rsidP="00EC761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- ссылку на номер и дату Договора;</w:t>
      </w:r>
    </w:p>
    <w:p w14:paraId="3D76D082" w14:textId="77777777" w:rsidR="004F23BB" w:rsidRPr="00EC7617" w:rsidRDefault="008F0D8C" w:rsidP="00EC761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- наименование услуг; </w:t>
      </w:r>
    </w:p>
    <w:p w14:paraId="1229F34E" w14:textId="77777777" w:rsidR="004F23BB" w:rsidRPr="00EC7617" w:rsidRDefault="008F0D8C" w:rsidP="00EC761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 - период оказания услуг;</w:t>
      </w:r>
    </w:p>
    <w:p w14:paraId="6E67B646" w14:textId="77777777" w:rsidR="004F23BB" w:rsidRPr="00EC7617" w:rsidRDefault="008F0D8C" w:rsidP="00EC761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 - сумму платежа;</w:t>
      </w:r>
    </w:p>
    <w:p w14:paraId="1BC88B73" w14:textId="77777777" w:rsidR="004F23BB" w:rsidRPr="00EC7617" w:rsidRDefault="008F0D8C" w:rsidP="00EC761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 - банковские реквизиты Исполнителя.</w:t>
      </w:r>
    </w:p>
    <w:p w14:paraId="779A8388" w14:textId="77777777" w:rsidR="004F23BB" w:rsidRPr="00EC7617" w:rsidRDefault="008F0D8C" w:rsidP="00EC7617">
      <w:pPr>
        <w:widowControl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Датой платежа Стороны считают дату списания денежных средств с расчетного счета Заказчика.</w:t>
      </w:r>
    </w:p>
    <w:p w14:paraId="7DB4E08E" w14:textId="77777777" w:rsidR="004F23BB" w:rsidRPr="00EC7617" w:rsidRDefault="008F0D8C" w:rsidP="00EC7617">
      <w:pPr>
        <w:widowControl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В случае изменения расчетного счета, Исполнитель, обязан в течение 1 (Одного) рабочего дня в письменной форме сообщить об этом Заказчику, с указанием новых реквизитов расчетного счета. В противном случае, все риски, связанные с перечислением денежных средств на указанный в настоящем Договоре расчетный счет, несет Исполнитель.</w:t>
      </w:r>
    </w:p>
    <w:p w14:paraId="1F179402" w14:textId="77777777" w:rsidR="004F23BB" w:rsidRPr="00EC7617" w:rsidRDefault="008F0D8C" w:rsidP="00EC7617">
      <w:pPr>
        <w:widowControl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Каждая сторона самостоятельно оплачивает сборы и комиссии обслуживающего её банка. </w:t>
      </w:r>
    </w:p>
    <w:p w14:paraId="6695E445" w14:textId="77777777" w:rsidR="004F23BB" w:rsidRPr="00EC7617" w:rsidRDefault="008F0D8C" w:rsidP="00EC7617">
      <w:pPr>
        <w:widowControl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Проценты, предусмотренные ст. 317.1. Гражданского кодекса РФ, по настоящему Договору не начисляются и не уплачиваются.</w:t>
      </w:r>
    </w:p>
    <w:p w14:paraId="1F631937" w14:textId="77777777" w:rsidR="004F23BB" w:rsidRPr="00EC7617" w:rsidRDefault="008F0D8C" w:rsidP="00EC7617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before="24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>ПОРЯДОК СДАЧИ-ПРИЕМКИ УСЛУГ</w:t>
      </w:r>
    </w:p>
    <w:p w14:paraId="37CB06E8" w14:textId="2CB80560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4.1. </w:t>
      </w:r>
      <w:r w:rsidR="00F70F4C" w:rsidRPr="00EC7617">
        <w:rPr>
          <w:sz w:val="24"/>
          <w:szCs w:val="24"/>
        </w:rPr>
        <w:t>Стороны определяют порядок предварительного рассмотрения отчетных документов по оказанным услугам:</w:t>
      </w:r>
    </w:p>
    <w:p w14:paraId="46450940" w14:textId="6EC564A2" w:rsidR="00F70F4C" w:rsidRPr="00EC7617" w:rsidRDefault="00F70F4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4.1.1.</w:t>
      </w:r>
      <w:r w:rsidRPr="00EC7617">
        <w:rPr>
          <w:sz w:val="24"/>
          <w:szCs w:val="24"/>
        </w:rPr>
        <w:tab/>
        <w:t xml:space="preserve">Исполнитель в течение 5 (пяти) рабочих дней со дня фактического окончания оказания услуг </w:t>
      </w:r>
      <w:r w:rsidR="00456D0D" w:rsidRPr="00EC7617">
        <w:rPr>
          <w:sz w:val="24"/>
          <w:szCs w:val="24"/>
        </w:rPr>
        <w:t xml:space="preserve">по соответствующему Этапу </w:t>
      </w:r>
      <w:r w:rsidRPr="00EC7617">
        <w:rPr>
          <w:sz w:val="24"/>
          <w:szCs w:val="24"/>
        </w:rPr>
        <w:t>по настоящему Договору, направляет Заказчику в электронном виде посредством электронной почты с адреса/в адрес Стороны, указанной в пункте 14.7. настоящего Договора, позволяющего достоверно установить, что документы исходят/поступили от Стороны по настоящему Договору:</w:t>
      </w:r>
    </w:p>
    <w:p w14:paraId="6180A946" w14:textId="07927639" w:rsidR="00F70F4C" w:rsidRPr="00EC7617" w:rsidRDefault="00F70F4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- акт сдачи-приемки услуг с указанием фактического объема оказанных услуг </w:t>
      </w:r>
      <w:r w:rsidR="00456D0D" w:rsidRPr="00EC7617">
        <w:rPr>
          <w:sz w:val="24"/>
          <w:szCs w:val="24"/>
        </w:rPr>
        <w:t xml:space="preserve">по соответствующему Этапу </w:t>
      </w:r>
      <w:r w:rsidRPr="00EC7617">
        <w:rPr>
          <w:sz w:val="24"/>
          <w:szCs w:val="24"/>
        </w:rPr>
        <w:t>по настоящему Договору;</w:t>
      </w:r>
    </w:p>
    <w:p w14:paraId="1FEAD825" w14:textId="2CA72267" w:rsidR="00F70F4C" w:rsidRPr="00EC7617" w:rsidRDefault="00F70F4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- подробный Отчет об оказанных услугах</w:t>
      </w:r>
      <w:r w:rsidR="00456D0D" w:rsidRPr="00EC7617">
        <w:t xml:space="preserve"> </w:t>
      </w:r>
      <w:r w:rsidR="00456D0D" w:rsidRPr="00EC7617">
        <w:rPr>
          <w:sz w:val="24"/>
          <w:szCs w:val="24"/>
        </w:rPr>
        <w:t>по соответствующему Этапу</w:t>
      </w:r>
      <w:r w:rsidRPr="00EC7617">
        <w:rPr>
          <w:sz w:val="24"/>
          <w:szCs w:val="24"/>
        </w:rPr>
        <w:t>, оформленный в соответствии с требованиями пункта 4.4. настоящего Договора, с приложением подтверждающих оказание услуг материалов, указанных в Техническом задании (Приложении № 1 к настоящему Договору). Отчет об оказанных услугах является неотъемлемой частью акта сдачи–приемки услуг.</w:t>
      </w:r>
    </w:p>
    <w:p w14:paraId="40EE2F60" w14:textId="063F6BAD" w:rsidR="00F70F4C" w:rsidRPr="00EC7617" w:rsidRDefault="00F70F4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4.1.2.</w:t>
      </w:r>
      <w:r w:rsidRPr="00EC7617">
        <w:rPr>
          <w:sz w:val="24"/>
          <w:szCs w:val="24"/>
        </w:rPr>
        <w:tab/>
        <w:t xml:space="preserve">Заказчик в течение </w:t>
      </w:r>
      <w:r w:rsidR="00CD0D91">
        <w:rPr>
          <w:sz w:val="24"/>
          <w:szCs w:val="24"/>
        </w:rPr>
        <w:t>10</w:t>
      </w:r>
      <w:r w:rsidRPr="00EC7617">
        <w:rPr>
          <w:sz w:val="24"/>
          <w:szCs w:val="24"/>
        </w:rPr>
        <w:t xml:space="preserve"> (</w:t>
      </w:r>
      <w:r w:rsidR="00CD0D91">
        <w:rPr>
          <w:sz w:val="24"/>
          <w:szCs w:val="24"/>
        </w:rPr>
        <w:t>десяти</w:t>
      </w:r>
      <w:r w:rsidRPr="00EC7617">
        <w:rPr>
          <w:sz w:val="24"/>
          <w:szCs w:val="24"/>
        </w:rPr>
        <w:t xml:space="preserve">) рабочих дней обязан рассмотреть направленные в п. 4.1.1. настоящего Договора документы и при наличии замечаний и претензий направить Исполнителю мотивированные возражения. </w:t>
      </w:r>
    </w:p>
    <w:p w14:paraId="585DA18A" w14:textId="74CC9B3D" w:rsidR="00F70F4C" w:rsidRPr="00EC7617" w:rsidRDefault="00F70F4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4.1.3.</w:t>
      </w:r>
      <w:r w:rsidRPr="00EC7617">
        <w:rPr>
          <w:sz w:val="24"/>
          <w:szCs w:val="24"/>
        </w:rPr>
        <w:tab/>
        <w:t xml:space="preserve"> В случае получения мотивированных возражений, Исполнитель обязан исправить выявленные ошибки, внести необходимые изменения в документы и повторно направить исправленные документы. Повторное рассмотрение документов осуществляется Заказчиком в том же порядке и в сроки, указанные в п. 4.1.2. настоящего Договора.</w:t>
      </w:r>
    </w:p>
    <w:p w14:paraId="42411EDB" w14:textId="162EACD1" w:rsidR="00F70F4C" w:rsidRPr="00EC7617" w:rsidRDefault="00F70F4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lastRenderedPageBreak/>
        <w:t>4.2.</w:t>
      </w:r>
      <w:r w:rsidRPr="00EC7617">
        <w:rPr>
          <w:sz w:val="24"/>
          <w:szCs w:val="24"/>
        </w:rPr>
        <w:tab/>
        <w:t>В случае, если по результатам предварительного рассмотрения отчетных документов по оказанным услугам у Заказчика отсутствуют мотивированные возражения (о чем Заказчик сообщает Исполнителю посредством электронной почты в порядке, определенном в п. 14.7. настоящего Договора, с учетом срока для рассмотрения документов, установленного в п. 4.1.2. настоящего Договора), отчетные документы считаются предварительно рассмотренными Заказчиком.</w:t>
      </w:r>
    </w:p>
    <w:p w14:paraId="686C650D" w14:textId="5FB345EF" w:rsidR="00F70F4C" w:rsidRPr="00EC7617" w:rsidRDefault="00F70F4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4.3. Исполнитель в течение 5 (пяти) рабочих дней, после предварительного рассмотрения документов в соответствии с пунктом 4.1. настоящего Договора, направляет Заказчику подписанные со своей Стороны акт сдачи-приемки услуг с указанием фактического объема оказанных услуг в 2 (двух) оригинальных экземплярах и подробный Отчет об оказанных услугах, оформленный в соответствии с требованиями пункта 4.4. настоящего Договора, с приложением подтверждающих оказание услуг материалов, в соответствии с требованиями Технического задания (Приложения № 1 к настоящему Договору). Отчет об оказанных услугах является неотъемлемой частью акта сдачи–приемки услуг.</w:t>
      </w:r>
    </w:p>
    <w:p w14:paraId="02D4C767" w14:textId="2AB30ADE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4.</w:t>
      </w:r>
      <w:r w:rsidR="00F70F4C" w:rsidRPr="00EC7617">
        <w:rPr>
          <w:sz w:val="24"/>
          <w:szCs w:val="24"/>
        </w:rPr>
        <w:t>4</w:t>
      </w:r>
      <w:r w:rsidRPr="00EC7617">
        <w:rPr>
          <w:sz w:val="24"/>
          <w:szCs w:val="24"/>
        </w:rPr>
        <w:t>. Отчет об оказанных услугах предоставляется Заказчику на русском языке в печатном виде (прошитым и с пронумерованными листами). Титульный лист отчета должен содержать реквизиты Договора, дату составления, полное наименование и организационно-правовую форму Заказчика и Исполнителя, а также должен быть оформлен печатью Исполнителя и подписан уполномоченным на это лицом Исполнителя.</w:t>
      </w:r>
    </w:p>
    <w:p w14:paraId="6B1A8CA3" w14:textId="4A127CED" w:rsidR="00F70F4C" w:rsidRPr="00EC7617" w:rsidRDefault="00F70F4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Отчет об оказанных услугах должен содержать, в том числе: состав (вид) оказанных услуг с раскрытием фактического содержания результатов оказанных услуг, с соблюдением требований к объему и качеству услуг, установленных Техническим заданием (Приложением № 1 к настоящему Договору), с приложением материалов, подтверждающих оказание услуг, структура отчета должна соответствовать структуре Технического задания (Приложения № 1 к настоящему Договору).</w:t>
      </w:r>
    </w:p>
    <w:p w14:paraId="37F27B15" w14:textId="31B4BC11" w:rsidR="004F23BB" w:rsidRPr="00EC7617" w:rsidRDefault="00F70F4C" w:rsidP="00EC761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Требования к </w:t>
      </w:r>
      <w:r w:rsidRPr="00EC7617">
        <w:rPr>
          <w:sz w:val="24"/>
          <w:szCs w:val="24"/>
        </w:rPr>
        <w:t>материалам, подтверждающим оказание услуг</w:t>
      </w:r>
      <w:r w:rsidR="008F0D8C" w:rsidRPr="00EC7617">
        <w:rPr>
          <w:color w:val="000000"/>
          <w:sz w:val="24"/>
          <w:szCs w:val="24"/>
        </w:rPr>
        <w:t>:</w:t>
      </w:r>
    </w:p>
    <w:p w14:paraId="6C68A51A" w14:textId="77777777" w:rsidR="004F23BB" w:rsidRPr="00EC7617" w:rsidRDefault="008F0D8C" w:rsidP="00EC7617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</w:pPr>
      <w:r w:rsidRPr="00EC7617">
        <w:rPr>
          <w:color w:val="000000"/>
          <w:sz w:val="24"/>
          <w:szCs w:val="24"/>
        </w:rPr>
        <w:t>Отчет составляется в порядке в строгом соответствии с Техническим заданием.</w:t>
      </w:r>
    </w:p>
    <w:p w14:paraId="0592CA70" w14:textId="77777777" w:rsidR="004F23BB" w:rsidRPr="00EC7617" w:rsidRDefault="008F0D8C" w:rsidP="00EC7617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</w:pPr>
      <w:r w:rsidRPr="00EC7617">
        <w:rPr>
          <w:color w:val="000000"/>
          <w:sz w:val="24"/>
          <w:szCs w:val="24"/>
        </w:rPr>
        <w:t>На фотоматериалах должна быть указана дата съёмки.</w:t>
      </w:r>
    </w:p>
    <w:p w14:paraId="6B6CE50E" w14:textId="77777777" w:rsidR="004F23BB" w:rsidRPr="00EC7617" w:rsidRDefault="008F0D8C" w:rsidP="00EC7617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</w:pPr>
      <w:r w:rsidRPr="00EC7617">
        <w:rPr>
          <w:color w:val="000000"/>
          <w:sz w:val="24"/>
          <w:szCs w:val="24"/>
        </w:rPr>
        <w:t>Фотоматериалы должны позволять идентифицировать место проведения мероприятия и/или установки объектов.</w:t>
      </w:r>
    </w:p>
    <w:p w14:paraId="4B9C3708" w14:textId="77777777" w:rsidR="004F23BB" w:rsidRPr="00EC7617" w:rsidRDefault="008F0D8C" w:rsidP="00EC7617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</w:pPr>
      <w:r w:rsidRPr="00EC7617">
        <w:rPr>
          <w:color w:val="000000"/>
          <w:sz w:val="24"/>
          <w:szCs w:val="24"/>
        </w:rPr>
        <w:t>Фотоматериалы должны однозначно определять оказанные услуги, должны быть хорошего качества, позволяющего точно идентифицировать услуги.</w:t>
      </w:r>
    </w:p>
    <w:p w14:paraId="42F80BF1" w14:textId="77777777" w:rsidR="004F23BB" w:rsidRPr="00EC7617" w:rsidRDefault="008F0D8C" w:rsidP="00EC7617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</w:pPr>
      <w:r w:rsidRPr="00EC7617">
        <w:rPr>
          <w:color w:val="000000"/>
          <w:sz w:val="24"/>
          <w:szCs w:val="24"/>
        </w:rPr>
        <w:t xml:space="preserve">В отчете должна быть указана площадь и/или размеры объектов. </w:t>
      </w:r>
    </w:p>
    <w:p w14:paraId="40EEF4D1" w14:textId="77777777" w:rsidR="004F23BB" w:rsidRPr="00EC7617" w:rsidRDefault="008F0D8C" w:rsidP="00EC7617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</w:pPr>
      <w:r w:rsidRPr="00EC7617">
        <w:rPr>
          <w:color w:val="000000"/>
          <w:sz w:val="24"/>
          <w:szCs w:val="24"/>
        </w:rPr>
        <w:t xml:space="preserve">Запрещено растягивать или сжимать фотографии по высоте и по горизонтали. Запрещено использовать в фотоотчете зеркально отображённые фотографии. </w:t>
      </w:r>
    </w:p>
    <w:p w14:paraId="2A32CEB8" w14:textId="77777777" w:rsidR="004F23BB" w:rsidRPr="00EC7617" w:rsidRDefault="008F0D8C" w:rsidP="00EC7617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</w:pPr>
      <w:r w:rsidRPr="00EC7617">
        <w:rPr>
          <w:color w:val="000000"/>
          <w:sz w:val="24"/>
          <w:szCs w:val="24"/>
        </w:rPr>
        <w:t xml:space="preserve">Запрещено редактировать фотографии кроме обрезки, кадрирования регулировки яркости, контрастности и цветности. </w:t>
      </w:r>
    </w:p>
    <w:p w14:paraId="631EE26B" w14:textId="77777777" w:rsidR="004F23BB" w:rsidRPr="00EC7617" w:rsidRDefault="008F0D8C" w:rsidP="00EC7617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 w:firstLine="0"/>
        <w:jc w:val="both"/>
      </w:pPr>
      <w:r w:rsidRPr="00EC7617">
        <w:rPr>
          <w:color w:val="000000"/>
          <w:sz w:val="24"/>
          <w:szCs w:val="24"/>
        </w:rPr>
        <w:t>Реквизит и его количество, оборудование и его количество, указанные в Техническом задании, должны быть отражены в отчете.</w:t>
      </w:r>
    </w:p>
    <w:p w14:paraId="32E0FEA9" w14:textId="569BE268" w:rsidR="004F23BB" w:rsidRPr="00EC7617" w:rsidRDefault="008F0D8C" w:rsidP="00EC761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4.</w:t>
      </w:r>
      <w:r w:rsidR="00261B41" w:rsidRPr="00EC7617">
        <w:rPr>
          <w:color w:val="000000"/>
          <w:sz w:val="24"/>
          <w:szCs w:val="24"/>
        </w:rPr>
        <w:t>5</w:t>
      </w:r>
      <w:r w:rsidRPr="00EC7617">
        <w:rPr>
          <w:color w:val="000000"/>
          <w:sz w:val="24"/>
          <w:szCs w:val="24"/>
        </w:rPr>
        <w:t>. В течение 1</w:t>
      </w:r>
      <w:r w:rsidR="00CD0D91">
        <w:rPr>
          <w:color w:val="000000"/>
          <w:sz w:val="24"/>
          <w:szCs w:val="24"/>
        </w:rPr>
        <w:t>0</w:t>
      </w:r>
      <w:r w:rsidRPr="00EC7617">
        <w:rPr>
          <w:color w:val="000000"/>
          <w:sz w:val="24"/>
          <w:szCs w:val="24"/>
        </w:rPr>
        <w:t xml:space="preserve"> рабочих дней с момента получения от Исполнителя документов, указанных в </w:t>
      </w:r>
    </w:p>
    <w:p w14:paraId="7C96606C" w14:textId="6D6BDCCB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пункт</w:t>
      </w:r>
      <w:r w:rsidR="00F70F4C" w:rsidRPr="00EC7617">
        <w:rPr>
          <w:sz w:val="24"/>
          <w:szCs w:val="24"/>
        </w:rPr>
        <w:t>е</w:t>
      </w:r>
      <w:r w:rsidRPr="00EC7617">
        <w:rPr>
          <w:sz w:val="24"/>
          <w:szCs w:val="24"/>
        </w:rPr>
        <w:t xml:space="preserve"> 4.</w:t>
      </w:r>
      <w:r w:rsidR="00F70F4C" w:rsidRPr="00EC7617">
        <w:rPr>
          <w:sz w:val="24"/>
          <w:szCs w:val="24"/>
        </w:rPr>
        <w:t>3</w:t>
      </w:r>
      <w:r w:rsidRPr="00EC7617">
        <w:rPr>
          <w:sz w:val="24"/>
          <w:szCs w:val="24"/>
        </w:rPr>
        <w:t>. Договора и в случае отсутствия претензий, Заказчик подписывает Акт сдачи-приемки оказанных услуг в двух оригинальных экземплярах, переданных Исполнителем, либо в тот же срок предоставляет мотивированный отказ от приёмки услуг.</w:t>
      </w:r>
    </w:p>
    <w:p w14:paraId="2FFE16EE" w14:textId="5E023CE6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4.</w:t>
      </w:r>
      <w:r w:rsidR="00261B41" w:rsidRPr="00EC7617">
        <w:rPr>
          <w:sz w:val="24"/>
          <w:szCs w:val="24"/>
        </w:rPr>
        <w:t>6</w:t>
      </w:r>
      <w:r w:rsidRPr="00EC7617">
        <w:rPr>
          <w:sz w:val="24"/>
          <w:szCs w:val="24"/>
        </w:rPr>
        <w:t xml:space="preserve">. В случае мотивированного отказа Заказчика от приемки услуг составляется двусторонний акт с перечнем необходимых доработок и сроков исполнения. Исполнитель обязан внести необходимые изменения в документы и направить исправленные документы Заказчику. В этом случае срок, определенный пунктом 4.3., начинает течь заново с момента получения Заказчиком </w:t>
      </w:r>
      <w:r w:rsidRPr="00EC7617">
        <w:rPr>
          <w:sz w:val="24"/>
          <w:szCs w:val="24"/>
        </w:rPr>
        <w:lastRenderedPageBreak/>
        <w:t>от Исполнителя измененных документов.</w:t>
      </w:r>
    </w:p>
    <w:p w14:paraId="41C28080" w14:textId="16E725CA" w:rsidR="004F23BB" w:rsidRPr="00EC7617" w:rsidRDefault="008F0D8C" w:rsidP="00EC7617">
      <w:pPr>
        <w:tabs>
          <w:tab w:val="left" w:pos="142"/>
          <w:tab w:val="left" w:pos="2008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4.</w:t>
      </w:r>
      <w:r w:rsidR="00261B41" w:rsidRPr="00EC7617">
        <w:rPr>
          <w:sz w:val="24"/>
          <w:szCs w:val="24"/>
        </w:rPr>
        <w:t>7</w:t>
      </w:r>
      <w:r w:rsidRPr="00EC7617">
        <w:rPr>
          <w:sz w:val="24"/>
          <w:szCs w:val="24"/>
        </w:rPr>
        <w:t>. Предусмотренный настоящей статьей Договора мотивированный отказ может быть направлен Заказчиком посредством электронной почты на адрес Исполнителя, указанный в пункте 14.7. настоящего Договора.</w:t>
      </w:r>
    </w:p>
    <w:p w14:paraId="5DC898BF" w14:textId="0D552A7C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4.</w:t>
      </w:r>
      <w:r w:rsidR="00261B41" w:rsidRPr="00EC7617">
        <w:rPr>
          <w:sz w:val="24"/>
          <w:szCs w:val="24"/>
        </w:rPr>
        <w:t>8</w:t>
      </w:r>
      <w:r w:rsidRPr="00EC7617">
        <w:rPr>
          <w:sz w:val="24"/>
          <w:szCs w:val="24"/>
        </w:rPr>
        <w:t>. Документы и материалы, указанные в пункт</w:t>
      </w:r>
      <w:r w:rsidR="00261B41" w:rsidRPr="00EC7617">
        <w:rPr>
          <w:sz w:val="24"/>
          <w:szCs w:val="24"/>
        </w:rPr>
        <w:t>е</w:t>
      </w:r>
      <w:r w:rsidRPr="00EC7617">
        <w:rPr>
          <w:sz w:val="24"/>
          <w:szCs w:val="24"/>
        </w:rPr>
        <w:t xml:space="preserve"> 4.</w:t>
      </w:r>
      <w:r w:rsidR="00261B41" w:rsidRPr="00EC7617">
        <w:rPr>
          <w:sz w:val="24"/>
          <w:szCs w:val="24"/>
        </w:rPr>
        <w:t>3</w:t>
      </w:r>
      <w:r w:rsidRPr="00EC7617">
        <w:rPr>
          <w:sz w:val="24"/>
          <w:szCs w:val="24"/>
        </w:rPr>
        <w:t xml:space="preserve"> настоящего Договора передаются в порядке, предусмотренном пунктом 14.7. </w:t>
      </w:r>
    </w:p>
    <w:p w14:paraId="7398C6F4" w14:textId="35499EAD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4.</w:t>
      </w:r>
      <w:r w:rsidR="00261B41" w:rsidRPr="00EC7617">
        <w:rPr>
          <w:sz w:val="24"/>
          <w:szCs w:val="24"/>
        </w:rPr>
        <w:t>9</w:t>
      </w:r>
      <w:r w:rsidRPr="00EC7617">
        <w:rPr>
          <w:sz w:val="24"/>
          <w:szCs w:val="24"/>
        </w:rPr>
        <w:t>. Акт сдачи-приемки оказанных услуг за отчётный период (</w:t>
      </w:r>
      <w:r w:rsidR="00980B75">
        <w:rPr>
          <w:sz w:val="24"/>
          <w:szCs w:val="24"/>
        </w:rPr>
        <w:t>Этап</w:t>
      </w:r>
      <w:r w:rsidRPr="00EC7617">
        <w:rPr>
          <w:sz w:val="24"/>
          <w:szCs w:val="24"/>
        </w:rPr>
        <w:t>) должен соответствовать требованиям оформления первичного учетного документа, установленным статьей 9 Закона № 402-ФЗ от 06.12.2011 г. «О бухгалтерском учете».</w:t>
      </w:r>
    </w:p>
    <w:p w14:paraId="47156A3D" w14:textId="77777777" w:rsidR="004F23BB" w:rsidRPr="00EC7617" w:rsidRDefault="008F0D8C" w:rsidP="00EC76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line="276" w:lineRule="auto"/>
        <w:jc w:val="center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>5. ПРАВА И ОБЯЗАННОСТИ СТОРОН</w:t>
      </w:r>
    </w:p>
    <w:p w14:paraId="1B9979B5" w14:textId="77777777" w:rsidR="004F23BB" w:rsidRPr="00EC7617" w:rsidRDefault="008F0D8C" w:rsidP="00EC76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 xml:space="preserve">5.1. Заказчик обязуется: </w:t>
      </w:r>
    </w:p>
    <w:p w14:paraId="69DEDC88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5.1.1. Соблюдать условия настоящего Договора.</w:t>
      </w:r>
    </w:p>
    <w:p w14:paraId="25BF4E0F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5.1.2. Оплатить Исполнителю оказанные им услуги в размерах и в порядке, предусмотренных настоящим Договором.</w:t>
      </w:r>
    </w:p>
    <w:p w14:paraId="37226A92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5.1.3. Своевременно предоставлять (при необходимости) документацию, материалы, необходимые для оказания соответствующих услуг. </w:t>
      </w:r>
    </w:p>
    <w:p w14:paraId="3E5F23B4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b/>
          <w:sz w:val="24"/>
          <w:szCs w:val="24"/>
        </w:rPr>
      </w:pPr>
      <w:r w:rsidRPr="00EC7617">
        <w:rPr>
          <w:b/>
          <w:sz w:val="24"/>
          <w:szCs w:val="24"/>
        </w:rPr>
        <w:t xml:space="preserve">5.2. Заказчик имеет право: </w:t>
      </w:r>
    </w:p>
    <w:p w14:paraId="62E980DD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5.2.1. Контролировать качество и сроки исполнения каждого конкретного поручения, выполнение которого осуществляется в рамках настоящего Договора, не вмешиваясь в оперативно-хозяйственную деятельность Исполнителя. </w:t>
      </w:r>
    </w:p>
    <w:p w14:paraId="33017B46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5.2.2. Требовать от Исполнителя выполнения им своих обязательств по настоящему Договору.</w:t>
      </w:r>
    </w:p>
    <w:p w14:paraId="5AE2EFDD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b/>
          <w:sz w:val="24"/>
          <w:szCs w:val="24"/>
        </w:rPr>
      </w:pPr>
      <w:r w:rsidRPr="00EC7617">
        <w:rPr>
          <w:b/>
          <w:sz w:val="24"/>
          <w:szCs w:val="24"/>
        </w:rPr>
        <w:t xml:space="preserve">5.3. Исполнитель обязуется: </w:t>
      </w:r>
    </w:p>
    <w:p w14:paraId="4F18DD68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5.3.1. Соблюдать условия настоящего Договора.</w:t>
      </w:r>
    </w:p>
    <w:p w14:paraId="07F2BCBF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5.3.2. Своевременно и качественно оказывать услуги в соответствии с условиями настоящего Договора и указаниями Заказчика.  </w:t>
      </w:r>
    </w:p>
    <w:p w14:paraId="063F9653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5.3.3.</w:t>
      </w:r>
      <w:r w:rsidRPr="00EC7617">
        <w:t xml:space="preserve"> </w:t>
      </w:r>
      <w:r w:rsidRPr="00EC7617">
        <w:rPr>
          <w:sz w:val="24"/>
          <w:szCs w:val="24"/>
        </w:rPr>
        <w:t>Обеспечивать соответствие услуг и их результатов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5076A4B3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5.3.4. Представить Заказчику отчетные документы об оказанных услугах, указанные в пунктах 4.1. и 4.2 Договора, в срок и с соблюдением требований, предусмотренных в настоящем Договоре. </w:t>
      </w:r>
    </w:p>
    <w:p w14:paraId="729949DB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b/>
          <w:sz w:val="24"/>
          <w:szCs w:val="24"/>
        </w:rPr>
      </w:pPr>
      <w:r w:rsidRPr="00EC7617">
        <w:rPr>
          <w:b/>
          <w:sz w:val="24"/>
          <w:szCs w:val="24"/>
        </w:rPr>
        <w:t xml:space="preserve">5.4. Исполнитель имеет право: </w:t>
      </w:r>
    </w:p>
    <w:p w14:paraId="7DB346CC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5.4.1. </w:t>
      </w:r>
      <w:r w:rsidRPr="000E054D">
        <w:rPr>
          <w:sz w:val="24"/>
          <w:szCs w:val="24"/>
        </w:rPr>
        <w:t>Самостоятельн</w:t>
      </w:r>
      <w:r w:rsidRPr="00EC7617">
        <w:rPr>
          <w:sz w:val="24"/>
          <w:szCs w:val="24"/>
        </w:rPr>
        <w:t>о выбирать средства и методы оказания услуг по исполнению поручений Заказчика при условии, что они не противоречат законодательству Российской Федерации, настоящему Договору.</w:t>
      </w:r>
    </w:p>
    <w:p w14:paraId="61B00435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5.4.2. Исполнитель вправе привлекать к оказанию услуг по настоящему Договору третьих лиц, оставаясь ответственным за действия/бездействия третьих лиц перед Заказчиком. В случае привлечения Исполнителем для оказания услуг третьих лиц Исполнитель обязан заключить договоры с такими лицами, по которым он выступает Заказчиком и несет обязанность по оплате оказанных услуг.</w:t>
      </w:r>
    </w:p>
    <w:p w14:paraId="389E4816" w14:textId="77777777" w:rsidR="004F23BB" w:rsidRPr="00EC7617" w:rsidRDefault="008F0D8C" w:rsidP="00EC7617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before="240" w:line="276" w:lineRule="auto"/>
        <w:jc w:val="center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>ОТВЕТСТВЕННОСТЬ СТОРОН</w:t>
      </w:r>
    </w:p>
    <w:p w14:paraId="2B403DE0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</w:t>
      </w:r>
      <w:r w:rsidRPr="00EC7617">
        <w:rPr>
          <w:sz w:val="24"/>
          <w:szCs w:val="24"/>
        </w:rPr>
        <w:lastRenderedPageBreak/>
        <w:t xml:space="preserve">настоящим Договором. </w:t>
      </w:r>
    </w:p>
    <w:p w14:paraId="5A927199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В качестве подтверждения фактов неисполнения/ненадлежащего исполнения обязательств, Заказчик может предъявлять фото- и видеоматериалы, являющиеся достаточным основанием для взыскания неустойки, штрафа или применения иной формы ответственности в соответствии с законодательством Российской Федерации.</w:t>
      </w:r>
    </w:p>
    <w:p w14:paraId="3F1CCF67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6.2. Исполнитель несет ответственность за просрочку исполнения обязательств, предусмотренных настоящим Договором, неполное, некачественное или несвоевременное оказание услуг, предусмотренных настоящим Договором и законодательством РФ. </w:t>
      </w:r>
    </w:p>
    <w:p w14:paraId="4F4D6D92" w14:textId="6459261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6.3. В случае нарушения сроков оплаты услуг Заказчик обязуется по требованию Исполнителя уплатить Исполнителю неустойку в размере 0,1 % от суммы невыплаченной в срок за каждый день просрочки. </w:t>
      </w:r>
    </w:p>
    <w:p w14:paraId="68715AFE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6.4. В случае нарушения сроков оказания услуг Исполнитель обязуется по требованию Заказчика уплатить Заказчику неустойку в размере 0,1 % от стоимости не оказанной в срок услуги по настоящему Договору за каждый день просрочки исполнения такого обязательств.</w:t>
      </w:r>
    </w:p>
    <w:p w14:paraId="5FBCC41F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6.5. Уплата неустоек, а также возмещение убытков не освобождают Стороны от исполнения своих обязательств в натуре.</w:t>
      </w:r>
    </w:p>
    <w:p w14:paraId="67BCD125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6.6. Исполнитель несет ответственность перед Заказчиком за действие/бездействие третьих лиц, привлеченных Исполнителем для оказания услуг по настоящему Договору, как за свои собственные.</w:t>
      </w:r>
    </w:p>
    <w:p w14:paraId="51B06A42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6.7 Сторона освобождается от ответственности за неисполнение или ненадлежащее исполнение условий Договора в случае, если такое неисполнение явилось прямым следствием виновных действий/бездействий второй Стороны.</w:t>
      </w:r>
    </w:p>
    <w:p w14:paraId="77E93C71" w14:textId="77777777" w:rsidR="004F23BB" w:rsidRPr="00EC7617" w:rsidRDefault="008F0D8C" w:rsidP="00EC761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В соответствии со статьей 431.2 Гражданского Кодекса Российской Федерации Исполнитель гарантирует Заказчику: наличие у него всех надлежащих прав, полномочий и договорных возможностей на заключение и исполнение обязательств по настоящему Договору; при заключении Договора Исполнитель действует в соответствии с применимыми законами, подзаконными актами, обычаями делового оборота, не нарушая прав и законных интересов третьих лиц; все используемые Исполнителем в целях исполнения настоящего Договора материалы и иные объекты авторского права используются им на законном основании, Исполнитель обладает всей полнотой прав для исполнения обязательств по настоящему Договору.</w:t>
      </w:r>
    </w:p>
    <w:p w14:paraId="49C0AC6B" w14:textId="77777777" w:rsidR="004F23BB" w:rsidRPr="00EC7617" w:rsidRDefault="008F0D8C" w:rsidP="00EC761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Исполнитель обязуется возместить Заказчику все убытки, понесенные последним в связи с невыполнением Исполнителем гарантий, предусмотренных пунктами 6.8. Договора. </w:t>
      </w:r>
    </w:p>
    <w:p w14:paraId="7FA357F7" w14:textId="77777777" w:rsidR="004F23BB" w:rsidRPr="00EC7617" w:rsidRDefault="008F0D8C" w:rsidP="00EC7617">
      <w:pPr>
        <w:tabs>
          <w:tab w:val="left" w:pos="142"/>
        </w:tabs>
        <w:spacing w:before="240" w:line="276" w:lineRule="auto"/>
        <w:jc w:val="center"/>
        <w:rPr>
          <w:b/>
          <w:sz w:val="24"/>
          <w:szCs w:val="24"/>
        </w:rPr>
      </w:pPr>
      <w:r w:rsidRPr="00EC7617">
        <w:rPr>
          <w:b/>
          <w:sz w:val="24"/>
          <w:szCs w:val="24"/>
        </w:rPr>
        <w:t>7. ИНТЕЛЛЕКТУАЛЬНЫЕ ПРАВА</w:t>
      </w:r>
    </w:p>
    <w:p w14:paraId="3872896E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7.1. В соответствии с п. 1 ст. 1296 Гражданского кодекса РФ исключительное право на результат интеллектуальной деятельности (Произведение), созданный по настоящему Договору, принадлежит Заказчику с даты подписания Акта сдачи-приемки оказанных услуг по настоящему Договору (при наличии результата).</w:t>
      </w:r>
    </w:p>
    <w:p w14:paraId="1D0F0D9D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7.2. Исполнитель гарантирует, что при создании Произведений по настоящему Договору не будут нарушены исключительные и личные неимущественные авторские, и смежные права третьих лиц.</w:t>
      </w:r>
    </w:p>
    <w:p w14:paraId="658A12E7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7.3. Стороны договорились, что общая стоимость услуг по созданию Произведений включает в себя вознаграждение за отчуждение исключительных прав на Произведения, созданные по настоящему Договору (при наличии).</w:t>
      </w:r>
    </w:p>
    <w:p w14:paraId="7D042412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7.4. Стоимость передачи прав включена в стоимость услуг Исполнителя, составляет 1% (один </w:t>
      </w:r>
      <w:r w:rsidRPr="00EC7617">
        <w:rPr>
          <w:sz w:val="24"/>
          <w:szCs w:val="24"/>
        </w:rPr>
        <w:lastRenderedPageBreak/>
        <w:t>процент) от нее и распределяется в равных долях на каждый результат интеллектуальной деятельности. При этом Стороны пришли к соглашению о том, что оно не требует отдельного указания в Акте сдачи-приемки оказанных услуг.</w:t>
      </w:r>
    </w:p>
    <w:p w14:paraId="22E8C5EB" w14:textId="77777777" w:rsidR="004F23BB" w:rsidRPr="00EC7617" w:rsidRDefault="008F0D8C" w:rsidP="00EC7617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before="24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>ЭЛЕКТРОННЫЙ ДОКУМЕНТООБОРОТ СТОРОН</w:t>
      </w:r>
    </w:p>
    <w:p w14:paraId="56FD9A1E" w14:textId="77777777" w:rsidR="004F23BB" w:rsidRPr="00EC7617" w:rsidRDefault="008F0D8C" w:rsidP="00EC7617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993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Стороны пришли к соглашению о том, что по настоящему Договору возможен электронный обмен документами в соответствии с действующим законодательством Российской Федерации, в том числе Гражданским кодексом Российской Федерации, Налоговым кодексом Российской Федерации, Федеральным законом «Об электронной подписи» №63-ФЗ от 06.04.2011, применимыми нормативно-правовыми актами Минфина России и ФНС России (в части определения порядка обмена и форматов электронных документов).</w:t>
      </w:r>
    </w:p>
    <w:p w14:paraId="5A0E5141" w14:textId="77777777" w:rsidR="004F23BB" w:rsidRPr="00EC7617" w:rsidRDefault="008F0D8C" w:rsidP="00EC7617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Электронные документы, которыми обмениваются Стороны по настоящему Договору, должны быть подписаны квалифицированной электронной подписью, имеющей сертификаты ключа проверки электронной подписи, выданные аккредитованным удостоверяющем центром в соответствии с Федеральным законом от 06.04.2011 №63-ФЗ «Об электронной подписи».</w:t>
      </w:r>
    </w:p>
    <w:p w14:paraId="72501B14" w14:textId="77777777" w:rsidR="004F23BB" w:rsidRPr="00EC7617" w:rsidRDefault="008F0D8C" w:rsidP="00EC7617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993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Стороны определили уполномоченным оператором электронного документооборота Сторон - АО «ПФ «СКБ Контур» ОГРН 1026605606620 ИНН 6663003127 (правообладатель программы для ЭВМ «Диадок», свидетельство о государственной регистрации прав от 13.05.2013 № 2013614475).</w:t>
      </w:r>
    </w:p>
    <w:p w14:paraId="062BC0C3" w14:textId="77777777" w:rsidR="004F23BB" w:rsidRPr="00EC7617" w:rsidRDefault="008F0D8C" w:rsidP="00EC7617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993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Стороны осуществляют электронный документооборот с использованием системы электронного документооборота «Диадок», либо иной системы электронного документооборота, предоставляющей возможность осуществления электронного документооборота (роуминга) с системой «Диадок» (правообладатель программы для ЭВМ «Диадок» АО «ПФ «СКБ Контур» ОГРН 1026605606620 ИНН 6663003127). </w:t>
      </w:r>
    </w:p>
    <w:p w14:paraId="578E9AEE" w14:textId="77777777" w:rsidR="004F23BB" w:rsidRPr="00EC7617" w:rsidRDefault="008F0D8C" w:rsidP="00EC7617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993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В случае технического сбоя внутренних систем какой-либо Стороны, и/или недоступности системы оператора электронного документооборота, и/или недоступности каналов связи, и/или по иной технической причине, не зависящей от воли такой Стороны, соответствующая Сторона обязуется в течение 1 (Одного) рабочего дня, с момента наступления какого-либо из указанных событий уведомить по электронной почте, указанной в пункте 14.7. Договора, соответствующую информацию о невозможности обмена документами в электронном виде и форме, подписанными квалифицированной электронной подписью. </w:t>
      </w:r>
    </w:p>
    <w:p w14:paraId="14DA8F1B" w14:textId="77777777" w:rsidR="004F23BB" w:rsidRPr="00EC7617" w:rsidRDefault="008F0D8C" w:rsidP="00EC7617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993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Стороны признают, что электронные документы, подписанные квалифицированной электронной подписью каждой из Сторон, равнозначны документам на бумажных носителях, подписанным собственноручной подписью уполномоченного представителя каждой из Сторон, являются юридически-значимым документами (сообщениями) согласно ст. 165.1. Гражданского Кодекса и считаются доставленными адресату, если отправлены в порядке, определенном настоящим Договором для соответствующих сообщений и/или документов и/или уведомлений. Стороны признают доказательственное значение электронного документа, подписанного квалифицированной электронной подписью, как относимого, допустимого и достоверного доказательства, в том значении, в котором оно понимается положениями процессуального законодательства Российской Федерации. Каждая из Сторон несет ответственность за обеспечение конфиденциальности ключей квалифицированной электронной подписи, недопущение использования принадлежащих ей ключей без ее согласия. </w:t>
      </w:r>
    </w:p>
    <w:p w14:paraId="1FB0AED7" w14:textId="77777777" w:rsidR="004F23BB" w:rsidRPr="00EC7617" w:rsidRDefault="008F0D8C" w:rsidP="00EC7617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993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Если в сертификате квалифицированной электронной подписи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такой </w:t>
      </w:r>
      <w:r w:rsidRPr="00EC7617">
        <w:rPr>
          <w:color w:val="000000"/>
          <w:sz w:val="24"/>
          <w:szCs w:val="24"/>
        </w:rPr>
        <w:lastRenderedPageBreak/>
        <w:t>документ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 Документ, подтверждающий полномочия, должен быть предоставлен по требованию получающей Стороны в течение 3 (Трех) календарных дней с момента получения от неё соответствующего требования.</w:t>
      </w:r>
    </w:p>
    <w:p w14:paraId="58303224" w14:textId="77777777" w:rsidR="004F23BB" w:rsidRPr="00EC7617" w:rsidRDefault="008F0D8C" w:rsidP="00EC7617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993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Стороны подтверждают, что отсутствие ответных действий от получившей документ Стороны не является ее согласием (акцептом оферты) с содержанием документа и не заменяет подписание документа квалифицированной электронной подписью.</w:t>
      </w:r>
    </w:p>
    <w:p w14:paraId="4C006638" w14:textId="77777777" w:rsidR="004F23BB" w:rsidRPr="00EC7617" w:rsidRDefault="008F0D8C" w:rsidP="00EC7617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  <w:tab w:val="left" w:pos="993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Организация, предусмотренного настоящим разделом Договора, электронного документооборота между Сторонами не отменяет возможности подписания документов собственноручной подписью уполномоченных представителей Сторон на бумажных носителях. </w:t>
      </w:r>
    </w:p>
    <w:p w14:paraId="465E55B3" w14:textId="77777777" w:rsidR="004F23BB" w:rsidRPr="00EC7617" w:rsidRDefault="008F0D8C" w:rsidP="00EC7617">
      <w:pPr>
        <w:tabs>
          <w:tab w:val="left" w:pos="142"/>
        </w:tabs>
        <w:spacing w:before="240" w:line="276" w:lineRule="auto"/>
        <w:jc w:val="center"/>
        <w:rPr>
          <w:b/>
          <w:sz w:val="24"/>
          <w:szCs w:val="24"/>
        </w:rPr>
      </w:pPr>
      <w:r w:rsidRPr="00EC7617">
        <w:rPr>
          <w:b/>
          <w:sz w:val="24"/>
          <w:szCs w:val="24"/>
        </w:rPr>
        <w:t>9. ФОРС-МАЖОР</w:t>
      </w:r>
    </w:p>
    <w:p w14:paraId="2C0A8853" w14:textId="77777777" w:rsidR="004F23BB" w:rsidRPr="00EC7617" w:rsidRDefault="008F0D8C" w:rsidP="00EC7617">
      <w:pPr>
        <w:tabs>
          <w:tab w:val="left" w:pos="142"/>
          <w:tab w:val="left" w:pos="284"/>
          <w:tab w:val="left" w:pos="426"/>
          <w:tab w:val="left" w:pos="1166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(форс-мажор): землетрясения, ураганы, наводнения, пожары, массовые заболевания, военные действия, действия (акты) органов государственной власти и управления, забастовки и другие обстоятельства, независящие от воли Сторон.</w:t>
      </w:r>
    </w:p>
    <w:p w14:paraId="2B1C98E4" w14:textId="77777777" w:rsidR="004F23BB" w:rsidRPr="00EC7617" w:rsidRDefault="008F0D8C" w:rsidP="00EC7617">
      <w:pPr>
        <w:tabs>
          <w:tab w:val="left" w:pos="142"/>
          <w:tab w:val="left" w:pos="284"/>
          <w:tab w:val="left" w:pos="426"/>
          <w:tab w:val="left" w:pos="1166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9.2. О наступлении обстоятельств непреодолимой силы, а также о моменте их прекращения, Сторона, исполнению обязательств которой они препятствуют, должна без промедления известить в письменном виде другую Сторону. В случаях наступления форс-мажорных обстоятельств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03223A46" w14:textId="77777777" w:rsidR="004F23BB" w:rsidRPr="00EC7617" w:rsidRDefault="008F0D8C" w:rsidP="00EC7617">
      <w:pPr>
        <w:tabs>
          <w:tab w:val="left" w:pos="142"/>
          <w:tab w:val="left" w:pos="284"/>
          <w:tab w:val="left" w:pos="426"/>
          <w:tab w:val="left" w:pos="1166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9.3. Если обстоятельства непреодолимой силы и их последствия продолжают действовать более двух месяцев,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 При не достижении согласия каждая из Сторон вправе расторгнуть Договор.</w:t>
      </w:r>
    </w:p>
    <w:p w14:paraId="532241EE" w14:textId="77777777" w:rsidR="004F23BB" w:rsidRPr="00EC7617" w:rsidRDefault="008F0D8C" w:rsidP="00EC7617">
      <w:pPr>
        <w:tabs>
          <w:tab w:val="left" w:pos="142"/>
        </w:tabs>
        <w:spacing w:before="240" w:line="276" w:lineRule="auto"/>
        <w:jc w:val="center"/>
        <w:rPr>
          <w:b/>
          <w:sz w:val="24"/>
          <w:szCs w:val="24"/>
        </w:rPr>
      </w:pPr>
      <w:r w:rsidRPr="00EC7617">
        <w:rPr>
          <w:b/>
          <w:sz w:val="24"/>
          <w:szCs w:val="24"/>
        </w:rPr>
        <w:t>10. КОНФИДЕНЦИАЛЬНАЯ ИНФОРМАЦИЯ</w:t>
      </w:r>
    </w:p>
    <w:p w14:paraId="644831A3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10.1. Стороны обязуются не разглашать конфиденциальную информацию, составляющую действительную коммерческую ценность в силу неизвестности ее третьим лицам, к которой нет свободного доступа, без предварительного письменного согласия другой Стороны.</w:t>
      </w:r>
    </w:p>
    <w:p w14:paraId="40A51374" w14:textId="77777777" w:rsidR="004F23BB" w:rsidRPr="00EC7617" w:rsidRDefault="008F0D8C" w:rsidP="00EC7617">
      <w:pPr>
        <w:tabs>
          <w:tab w:val="left" w:pos="142"/>
          <w:tab w:val="left" w:pos="1109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10.2. Все действия Сторон, определяемые настоящим Договором, являются коммерческой тайной. Вся информация, переписка и прочие документы, касающиеся ведения дел по предмету настоящего Договора, строго конфиденциальны.</w:t>
      </w:r>
    </w:p>
    <w:p w14:paraId="17E82FCC" w14:textId="77777777" w:rsidR="004F23BB" w:rsidRPr="00EC7617" w:rsidRDefault="008F0D8C" w:rsidP="00EC7617">
      <w:pPr>
        <w:tabs>
          <w:tab w:val="left" w:pos="142"/>
          <w:tab w:val="left" w:pos="1109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10.3. Копии текста настоящего Договора и его дополнений могут быть предоставлены без согласия второй Стороны только проектному офису Национальной технологической инициативы, организациям, обслуживающим операции по исполнению настоящего Договора, а также уполномоченным на то государственным органам.</w:t>
      </w:r>
    </w:p>
    <w:p w14:paraId="417E52BE" w14:textId="77777777" w:rsidR="004F23BB" w:rsidRPr="00EC7617" w:rsidRDefault="008F0D8C" w:rsidP="00EC7617">
      <w:pPr>
        <w:tabs>
          <w:tab w:val="left" w:pos="142"/>
          <w:tab w:val="left" w:pos="1109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10.4. В случае расторжения Сторонами настоящего Договора или прекращения его действия, условия конфиденциальности по настоящему Договору сохраняются в силе в течение 2 (двух) лет.</w:t>
      </w:r>
    </w:p>
    <w:p w14:paraId="26390E41" w14:textId="77777777" w:rsidR="004F23BB" w:rsidRPr="00EC7617" w:rsidRDefault="008F0D8C" w:rsidP="00EC76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>11. ПРОТИВОДЕЙСТВИЕ КОРРУПЦИИ</w:t>
      </w:r>
    </w:p>
    <w:p w14:paraId="75E4952C" w14:textId="77777777" w:rsidR="004F23BB" w:rsidRPr="00EC7617" w:rsidRDefault="008F0D8C" w:rsidP="00EC7617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соблюдают требования антикоррупционного </w:t>
      </w:r>
      <w:r w:rsidRPr="00EC7617">
        <w:rPr>
          <w:color w:val="000000"/>
          <w:sz w:val="24"/>
          <w:szCs w:val="24"/>
        </w:rPr>
        <w:lastRenderedPageBreak/>
        <w:t>законодательства и законодательства о противодействии легализации доходов, полученных преступным путем.</w:t>
      </w:r>
    </w:p>
    <w:p w14:paraId="5D3BB6B6" w14:textId="77777777" w:rsidR="004F23BB" w:rsidRPr="00EC7617" w:rsidRDefault="008F0D8C" w:rsidP="00EC76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EC7617">
        <w:rPr>
          <w:b/>
          <w:color w:val="000000"/>
          <w:sz w:val="24"/>
          <w:szCs w:val="24"/>
        </w:rPr>
        <w:t xml:space="preserve"> </w:t>
      </w:r>
      <w:r w:rsidRPr="00EC7617">
        <w:rPr>
          <w:color w:val="000000"/>
          <w:sz w:val="24"/>
          <w:szCs w:val="24"/>
        </w:rPr>
        <w:t>Это подтверждение должно быть направлено в течение 10 (Десяти) рабочих дней с даты направления письменного уведомления.</w:t>
      </w:r>
    </w:p>
    <w:p w14:paraId="56DD5C87" w14:textId="77777777" w:rsidR="004F23BB" w:rsidRPr="00EC7617" w:rsidRDefault="008F0D8C" w:rsidP="00EC76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требований антикоррупционного законодательства или законодательства о противодействии легализации доходов, полученных преступным путем.</w:t>
      </w:r>
    </w:p>
    <w:p w14:paraId="05337CEA" w14:textId="77777777" w:rsidR="004F23BB" w:rsidRPr="00EC7617" w:rsidRDefault="008F0D8C" w:rsidP="00EC7617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В случае нарушения одной Стороной обязательств воздерживаться от запрещенных в пункте 11.1 настоящего Договора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234BD6A1" w14:textId="77777777" w:rsidR="004F23BB" w:rsidRPr="00EC7617" w:rsidRDefault="008F0D8C" w:rsidP="00EC7617">
      <w:pPr>
        <w:tabs>
          <w:tab w:val="left" w:pos="142"/>
        </w:tabs>
        <w:spacing w:before="240" w:line="276" w:lineRule="auto"/>
        <w:jc w:val="center"/>
        <w:rPr>
          <w:b/>
          <w:sz w:val="24"/>
          <w:szCs w:val="24"/>
        </w:rPr>
      </w:pPr>
      <w:r w:rsidRPr="00EC7617">
        <w:rPr>
          <w:b/>
          <w:sz w:val="24"/>
          <w:szCs w:val="24"/>
        </w:rPr>
        <w:t>12. СРОК ДЕЙСТВИЯ ДОГОВОРА</w:t>
      </w:r>
    </w:p>
    <w:p w14:paraId="2F75AC1E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bookmarkStart w:id="5" w:name="_heading=h.3vac5uf" w:colFirst="0" w:colLast="0"/>
      <w:bookmarkEnd w:id="5"/>
      <w:r w:rsidRPr="00EC7617">
        <w:rPr>
          <w:sz w:val="24"/>
          <w:szCs w:val="24"/>
        </w:rPr>
        <w:t>12.1.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</w:t>
      </w:r>
    </w:p>
    <w:p w14:paraId="5058B544" w14:textId="77777777" w:rsidR="004F23BB" w:rsidRPr="00EC7617" w:rsidRDefault="008F0D8C" w:rsidP="00EC7617">
      <w:pPr>
        <w:tabs>
          <w:tab w:val="left" w:pos="142"/>
        </w:tabs>
        <w:spacing w:before="240" w:line="276" w:lineRule="auto"/>
        <w:jc w:val="center"/>
        <w:rPr>
          <w:b/>
          <w:sz w:val="24"/>
          <w:szCs w:val="24"/>
        </w:rPr>
      </w:pPr>
      <w:r w:rsidRPr="00EC7617">
        <w:rPr>
          <w:b/>
          <w:sz w:val="24"/>
          <w:szCs w:val="24"/>
        </w:rPr>
        <w:t>13. РАЗРЕШЕНИЕ СПОРОВ</w:t>
      </w:r>
    </w:p>
    <w:p w14:paraId="762EDEA5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13.1. Споры в рамках настоящего Договора разрешаются Сторонами путем двусторонних переговоров и консультаций. </w:t>
      </w:r>
    </w:p>
    <w:p w14:paraId="7F206430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13.2. В случае если Стороны не смогли достигнуть посредством проведения переговоров и консультаций соглашения по предмету возникшего спора, разрешение спора осуществляется Сторонами в досудебном претензионном порядке. </w:t>
      </w:r>
    </w:p>
    <w:p w14:paraId="18B07635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13.3. Разрешение спора в досудебном претензионном порядке осуществляется Сторонами путем направления письменных претензий и ответов на них.</w:t>
      </w:r>
    </w:p>
    <w:p w14:paraId="44B390F7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13.4. Срок рассмотрения претензии и направления ответа на неё – 10 (десять) рабочих дней с момента получения претензии.</w:t>
      </w:r>
    </w:p>
    <w:p w14:paraId="37CD3909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13.5. По истечении срока досудебного претензионного порядка любая Сторона имеет право обратиться в Арбитражный суд г. Москвы с иском по предмету возникшего спора.</w:t>
      </w:r>
    </w:p>
    <w:p w14:paraId="5711D7EC" w14:textId="77777777" w:rsidR="004F23BB" w:rsidRPr="00EC7617" w:rsidRDefault="008F0D8C" w:rsidP="00EC7617">
      <w:pPr>
        <w:tabs>
          <w:tab w:val="left" w:pos="142"/>
        </w:tabs>
        <w:spacing w:before="240" w:line="276" w:lineRule="auto"/>
        <w:jc w:val="center"/>
        <w:rPr>
          <w:b/>
          <w:sz w:val="24"/>
          <w:szCs w:val="24"/>
        </w:rPr>
      </w:pPr>
      <w:r w:rsidRPr="00EC7617">
        <w:rPr>
          <w:b/>
          <w:sz w:val="24"/>
          <w:szCs w:val="24"/>
        </w:rPr>
        <w:t>14. ЗАКЛЮЧИТЕЛЬНЫЕ ПОЛОЖЕНИЯ</w:t>
      </w:r>
    </w:p>
    <w:p w14:paraId="629567C7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14.1 Настоящий Договор может быть расторгнут:</w:t>
      </w:r>
    </w:p>
    <w:p w14:paraId="18BB1E7A" w14:textId="77777777" w:rsidR="004F23BB" w:rsidRPr="00EC7617" w:rsidRDefault="009972D9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sdt>
        <w:sdtPr>
          <w:tag w:val="goog_rdk_0"/>
          <w:id w:val="1094668"/>
        </w:sdtPr>
        <w:sdtEndPr/>
        <w:sdtContent>
          <w:r w:rsidR="008F0D8C" w:rsidRPr="00EC7617">
            <w:rPr>
              <w:rFonts w:eastAsia="Gungsuh"/>
              <w:sz w:val="24"/>
              <w:szCs w:val="24"/>
            </w:rPr>
            <w:t>−</w:t>
          </w:r>
          <w:r w:rsidR="008F0D8C" w:rsidRPr="00EC7617">
            <w:rPr>
              <w:rFonts w:eastAsia="Gungsuh"/>
              <w:sz w:val="24"/>
              <w:szCs w:val="24"/>
            </w:rPr>
            <w:tab/>
            <w:t>по соглашению Сторон;</w:t>
          </w:r>
        </w:sdtContent>
      </w:sdt>
    </w:p>
    <w:p w14:paraId="5D8CF859" w14:textId="77777777" w:rsidR="004F23BB" w:rsidRPr="00EC7617" w:rsidRDefault="009972D9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sdt>
        <w:sdtPr>
          <w:tag w:val="goog_rdk_1"/>
          <w:id w:val="-1754964728"/>
        </w:sdtPr>
        <w:sdtEndPr/>
        <w:sdtContent>
          <w:r w:rsidR="008F0D8C" w:rsidRPr="00EC7617">
            <w:rPr>
              <w:rFonts w:eastAsia="Gungsuh"/>
              <w:sz w:val="24"/>
              <w:szCs w:val="24"/>
            </w:rPr>
            <w:t>−</w:t>
          </w:r>
          <w:r w:rsidR="008F0D8C" w:rsidRPr="00EC7617">
            <w:rPr>
              <w:rFonts w:eastAsia="Gungsuh"/>
              <w:sz w:val="24"/>
              <w:szCs w:val="24"/>
            </w:rPr>
            <w:tab/>
            <w:t>в судебном порядке;</w:t>
          </w:r>
        </w:sdtContent>
      </w:sdt>
    </w:p>
    <w:p w14:paraId="042059DC" w14:textId="77777777" w:rsidR="004F23BB" w:rsidRPr="00EC7617" w:rsidRDefault="009972D9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sdt>
        <w:sdtPr>
          <w:tag w:val="goog_rdk_2"/>
          <w:id w:val="1118098130"/>
        </w:sdtPr>
        <w:sdtEndPr/>
        <w:sdtContent>
          <w:r w:rsidR="008F0D8C" w:rsidRPr="00EC7617">
            <w:rPr>
              <w:rFonts w:eastAsia="Gungsuh"/>
              <w:sz w:val="24"/>
              <w:szCs w:val="24"/>
            </w:rPr>
            <w:t>−</w:t>
          </w:r>
          <w:r w:rsidR="008F0D8C" w:rsidRPr="00EC7617">
            <w:rPr>
              <w:rFonts w:eastAsia="Gungsuh"/>
              <w:sz w:val="24"/>
              <w:szCs w:val="24"/>
            </w:rPr>
            <w:tab/>
            <w:t>в одностороннем порядке при условии соблюдения пунктов 14.2. - 14.5. Договора.</w:t>
          </w:r>
        </w:sdtContent>
      </w:sdt>
    </w:p>
    <w:p w14:paraId="6823F322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14.2. Сторона, которой направлено предложение о расторжении Договора по соглашению Сторон, должна дать письменный ответ, по существу, в срок не позднее 5 (пяти) календарных дней с даты его получения.</w:t>
      </w:r>
    </w:p>
    <w:p w14:paraId="4633519E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lastRenderedPageBreak/>
        <w:t>14.3. Расторжение Договора производится Сторонами путем подписания соответствующего соглашения о расторжении.</w:t>
      </w:r>
    </w:p>
    <w:p w14:paraId="39CEF450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14.4. Если Заказчик отказался от исполнения настоящего Договора, Исполнитель сохраняет право на получение оплаты за услуги, оказанные им до даты расторжения Договора. В этом случае Стороны составляют Акт фактически оказанных на момент прекращения действия настоящего Договора услуг, на основании которого Исполнитель обязуется передать Заказчику все исполненное по настоящему Договору, а Заказчик в течение 15 (пятнадцати) рабочих дней оплатить фактически оказанные услуги на основании подписанного Сторонами Акта фактически оказанных услуг и оригинала счета, выставленного Исполнителем.</w:t>
      </w:r>
    </w:p>
    <w:p w14:paraId="537F79B4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14.5. Решение об одностороннем расторжении Договора направляется второй Стороне в оригинале по адресу второй Стороны, в соответствии с пунктом 14.7. настоящего Договора, не позднее 5 (пяти) рабочих дней до даты расторжения.</w:t>
      </w:r>
    </w:p>
    <w:p w14:paraId="5C6CC3A8" w14:textId="77777777" w:rsidR="004F23BB" w:rsidRPr="00EC7617" w:rsidRDefault="008F0D8C" w:rsidP="00EC7617">
      <w:pPr>
        <w:tabs>
          <w:tab w:val="left" w:pos="142"/>
          <w:tab w:val="left" w:pos="1274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14.6. Все изменения, дополнения, уведомления к настоящему Договору действительны и имеют юридическую силу только в тех случаях, если они совершены в письменной форме и подписаны уполномоченными представителями Сторон.</w:t>
      </w:r>
    </w:p>
    <w:p w14:paraId="539AF8FE" w14:textId="77777777" w:rsidR="004F23BB" w:rsidRPr="00EC7617" w:rsidRDefault="008F0D8C" w:rsidP="00EC7617">
      <w:pPr>
        <w:tabs>
          <w:tab w:val="left" w:pos="142"/>
          <w:tab w:val="left" w:pos="1274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14.7. Все уведомления, корреспонденция, документация являются надлежаще врученными (переданными) при условии их направления по адресу места нахождения Стороны, с подтверждением вручения (уведомлением о вручении) и описью вложения или доставлены лично по адресам места нахождения Сторон с получением под расписку соответствующими должностными лицами. </w:t>
      </w:r>
    </w:p>
    <w:p w14:paraId="7B4F16DD" w14:textId="77777777" w:rsidR="004F23BB" w:rsidRPr="00EC7617" w:rsidRDefault="008F0D8C" w:rsidP="00EC7617">
      <w:pPr>
        <w:tabs>
          <w:tab w:val="left" w:pos="142"/>
          <w:tab w:val="left" w:pos="1274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Стороны пришли к соглашению, что неофициальная переписка, связанная с оказанием услуг по настоящему Договору, будет осуществляться Сторонами по следующим адресам электронной почты:</w:t>
      </w:r>
    </w:p>
    <w:tbl>
      <w:tblPr>
        <w:tblStyle w:val="afff0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2"/>
        <w:gridCol w:w="4785"/>
      </w:tblGrid>
      <w:tr w:rsidR="004F23BB" w:rsidRPr="00EC7617" w14:paraId="23DB9635" w14:textId="77777777" w:rsidTr="0085088C">
        <w:tc>
          <w:tcPr>
            <w:tcW w:w="5182" w:type="dxa"/>
            <w:shd w:val="clear" w:color="auto" w:fill="auto"/>
          </w:tcPr>
          <w:p w14:paraId="242D2063" w14:textId="77777777" w:rsidR="004F23BB" w:rsidRPr="000E054D" w:rsidRDefault="008F0D8C" w:rsidP="00EC7617">
            <w:pPr>
              <w:tabs>
                <w:tab w:val="left" w:pos="142"/>
                <w:tab w:val="left" w:pos="12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054D">
              <w:rPr>
                <w:sz w:val="24"/>
                <w:szCs w:val="24"/>
              </w:rPr>
              <w:t>От Заказчика</w:t>
            </w:r>
          </w:p>
        </w:tc>
        <w:tc>
          <w:tcPr>
            <w:tcW w:w="4785" w:type="dxa"/>
            <w:shd w:val="clear" w:color="auto" w:fill="auto"/>
          </w:tcPr>
          <w:p w14:paraId="7240326E" w14:textId="77777777" w:rsidR="004F23BB" w:rsidRPr="000E054D" w:rsidRDefault="008F0D8C" w:rsidP="00EC7617">
            <w:pPr>
              <w:tabs>
                <w:tab w:val="left" w:pos="142"/>
                <w:tab w:val="left" w:pos="12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E054D">
              <w:rPr>
                <w:sz w:val="24"/>
                <w:szCs w:val="24"/>
              </w:rPr>
              <w:t>От Исполнителя</w:t>
            </w:r>
          </w:p>
        </w:tc>
      </w:tr>
      <w:tr w:rsidR="004F23BB" w:rsidRPr="00EC7617" w14:paraId="4873A58E" w14:textId="77777777" w:rsidTr="0085088C">
        <w:tc>
          <w:tcPr>
            <w:tcW w:w="5182" w:type="dxa"/>
            <w:shd w:val="clear" w:color="auto" w:fill="auto"/>
          </w:tcPr>
          <w:p w14:paraId="31BCAAE2" w14:textId="796AA128" w:rsidR="004F23BB" w:rsidRPr="000E054D" w:rsidRDefault="009972D9" w:rsidP="00EC7617">
            <w:pPr>
              <w:tabs>
                <w:tab w:val="left" w:pos="142"/>
                <w:tab w:val="left" w:pos="1274"/>
              </w:tabs>
              <w:spacing w:line="276" w:lineRule="auto"/>
              <w:jc w:val="both"/>
              <w:rPr>
                <w:sz w:val="24"/>
                <w:szCs w:val="24"/>
              </w:rPr>
            </w:pPr>
            <w:hyperlink r:id="rId8">
              <w:r w:rsidR="008F0D8C" w:rsidRPr="000E054D">
                <w:rPr>
                  <w:sz w:val="24"/>
                  <w:szCs w:val="24"/>
                  <w:u w:val="single"/>
                </w:rPr>
                <w:t>inna-amcult@bk.ru</w:t>
              </w:r>
            </w:hyperlink>
            <w:r w:rsidR="008F0D8C" w:rsidRPr="000E054D">
              <w:rPr>
                <w:sz w:val="24"/>
                <w:szCs w:val="24"/>
              </w:rPr>
              <w:t xml:space="preserve"> </w:t>
            </w:r>
            <w:r w:rsidR="00261B41" w:rsidRPr="000E054D">
              <w:rPr>
                <w:sz w:val="24"/>
                <w:szCs w:val="24"/>
              </w:rPr>
              <w:t>- по вопросам организации и проведения Мероприятий, для согласования материалов и документов;</w:t>
            </w:r>
          </w:p>
          <w:p w14:paraId="008568A3" w14:textId="190BF821" w:rsidR="00261B41" w:rsidRPr="000E054D" w:rsidRDefault="009972D9" w:rsidP="00EC7617">
            <w:pPr>
              <w:tabs>
                <w:tab w:val="left" w:pos="142"/>
                <w:tab w:val="left" w:pos="1274"/>
              </w:tabs>
              <w:spacing w:line="276" w:lineRule="auto"/>
              <w:jc w:val="both"/>
              <w:rPr>
                <w:sz w:val="24"/>
                <w:szCs w:val="24"/>
              </w:rPr>
            </w:pPr>
            <w:hyperlink r:id="rId9">
              <w:r w:rsidR="00261B41" w:rsidRPr="000E054D">
                <w:rPr>
                  <w:sz w:val="24"/>
                  <w:szCs w:val="24"/>
                  <w:u w:val="single"/>
                </w:rPr>
                <w:t>lenadmitrievapro@gmail.com</w:t>
              </w:r>
            </w:hyperlink>
            <w:r w:rsidR="00261B41" w:rsidRPr="000E054D">
              <w:rPr>
                <w:sz w:val="24"/>
                <w:szCs w:val="24"/>
                <w:u w:val="single"/>
              </w:rPr>
              <w:t>,</w:t>
            </w:r>
          </w:p>
          <w:p w14:paraId="2DF46304" w14:textId="33470090" w:rsidR="004F23BB" w:rsidRPr="000E054D" w:rsidRDefault="009972D9" w:rsidP="00EC7617">
            <w:pPr>
              <w:tabs>
                <w:tab w:val="left" w:pos="142"/>
                <w:tab w:val="left" w:pos="1274"/>
              </w:tabs>
              <w:spacing w:line="276" w:lineRule="auto"/>
              <w:jc w:val="both"/>
              <w:rPr>
                <w:sz w:val="24"/>
                <w:szCs w:val="24"/>
              </w:rPr>
            </w:pPr>
            <w:hyperlink r:id="rId10" w:history="1">
              <w:r w:rsidR="00261B41" w:rsidRPr="000E054D">
                <w:rPr>
                  <w:rStyle w:val="af2"/>
                  <w:sz w:val="24"/>
                  <w:szCs w:val="24"/>
                </w:rPr>
                <w:t>mrs.mary@mail.ru</w:t>
              </w:r>
            </w:hyperlink>
            <w:r w:rsidR="00261B41" w:rsidRPr="000E054D">
              <w:rPr>
                <w:sz w:val="24"/>
                <w:szCs w:val="24"/>
              </w:rPr>
              <w:t xml:space="preserve"> - по вопросам документального оформления и финансирования.</w:t>
            </w:r>
          </w:p>
        </w:tc>
        <w:tc>
          <w:tcPr>
            <w:tcW w:w="4785" w:type="dxa"/>
            <w:shd w:val="clear" w:color="auto" w:fill="auto"/>
          </w:tcPr>
          <w:p w14:paraId="13874BCD" w14:textId="70DC3498" w:rsidR="00D65108" w:rsidRPr="000E054D" w:rsidRDefault="00D65108" w:rsidP="00EC7617">
            <w:pPr>
              <w:tabs>
                <w:tab w:val="left" w:pos="142"/>
                <w:tab w:val="left" w:pos="1274"/>
              </w:tabs>
              <w:spacing w:line="276" w:lineRule="auto"/>
              <w:jc w:val="both"/>
              <w:rPr>
                <w:rFonts w:ascii="Roboto" w:hAnsi="Roboto"/>
                <w:color w:val="5F6368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p w14:paraId="17A30743" w14:textId="77777777" w:rsidR="004F23BB" w:rsidRPr="00EC7617" w:rsidRDefault="008F0D8C" w:rsidP="00EC7617">
      <w:pPr>
        <w:tabs>
          <w:tab w:val="left" w:pos="142"/>
          <w:tab w:val="left" w:pos="1274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14.8. Стороны обязаны письменно уведомлять друг друга об изменениях: в полномочиях органов/представителей Сторон, наименования, юридического адреса, местонахождения, регистрационных, банковских и иных реквизитов и кодов в 1-дневный срок после произошедших изменений с приложением соответствующих подтверждающих документов. Допускается уведомление посредствам электронной почты с последующим предоставлением заверенных подписью исполнительного органа и печатью Стороны копий соответствующих документов в 5-дневный срок. Риск неблагополучных последствий </w:t>
      </w:r>
      <w:proofErr w:type="spellStart"/>
      <w:r w:rsidRPr="00EC7617">
        <w:rPr>
          <w:sz w:val="24"/>
          <w:szCs w:val="24"/>
        </w:rPr>
        <w:t>неуведомления</w:t>
      </w:r>
      <w:proofErr w:type="spellEnd"/>
      <w:r w:rsidRPr="00EC7617">
        <w:rPr>
          <w:sz w:val="24"/>
          <w:szCs w:val="24"/>
        </w:rPr>
        <w:t xml:space="preserve"> о прошедших изменениях несет Сторона, нарушившая данное условие Договора. </w:t>
      </w:r>
    </w:p>
    <w:p w14:paraId="645A648A" w14:textId="77777777" w:rsidR="004F23BB" w:rsidRPr="00EC7617" w:rsidRDefault="008F0D8C" w:rsidP="00EC7617">
      <w:pPr>
        <w:tabs>
          <w:tab w:val="left" w:pos="142"/>
          <w:tab w:val="left" w:pos="1274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14.9.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7ACFDBBE" w14:textId="77777777" w:rsidR="004F23BB" w:rsidRPr="00EC7617" w:rsidRDefault="008F0D8C" w:rsidP="00EC7617">
      <w:pPr>
        <w:tabs>
          <w:tab w:val="left" w:pos="142"/>
          <w:tab w:val="left" w:pos="1274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14.10. Настоящий Договор составлен в двух экземплярах, имеющих равную юридическую силу, по одному экземпляру для каждой из Сторон.</w:t>
      </w:r>
    </w:p>
    <w:p w14:paraId="132E1185" w14:textId="77777777" w:rsidR="004F23BB" w:rsidRPr="00EC7617" w:rsidRDefault="008F0D8C" w:rsidP="00EC7617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К настоящему Договору прилагаются и являются его неотъемлемой частью следующие приложения:</w:t>
      </w:r>
    </w:p>
    <w:p w14:paraId="6962DAC7" w14:textId="77777777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Приложение №1 – Техническое задание;</w:t>
      </w:r>
    </w:p>
    <w:p w14:paraId="106FFEBB" w14:textId="77777777" w:rsidR="004F23BB" w:rsidRPr="00EC7617" w:rsidRDefault="008F0D8C" w:rsidP="00EC761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lastRenderedPageBreak/>
        <w:t>Приложение №2 – Рекомендованная форма Акта сдачи-приемки оказанных услуг.</w:t>
      </w:r>
    </w:p>
    <w:p w14:paraId="338BF7C5" w14:textId="77777777" w:rsidR="004F23BB" w:rsidRPr="00EC7617" w:rsidRDefault="008F0D8C" w:rsidP="00EC7617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before="240" w:line="276" w:lineRule="auto"/>
        <w:jc w:val="center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>РЕКВИЗИТЫ СТОРОН</w:t>
      </w:r>
    </w:p>
    <w:tbl>
      <w:tblPr>
        <w:tblStyle w:val="afff1"/>
        <w:tblW w:w="1032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18"/>
        <w:gridCol w:w="5103"/>
      </w:tblGrid>
      <w:tr w:rsidR="004F23BB" w:rsidRPr="00EC7617" w14:paraId="56964BF8" w14:textId="77777777" w:rsidTr="00D65108">
        <w:trPr>
          <w:trHeight w:val="40"/>
        </w:trPr>
        <w:tc>
          <w:tcPr>
            <w:tcW w:w="52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ACFE03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b/>
                <w:sz w:val="24"/>
                <w:szCs w:val="24"/>
              </w:rPr>
              <w:t>Заказчик:</w:t>
            </w:r>
            <w:r w:rsidRPr="00EC7617">
              <w:rPr>
                <w:b/>
                <w:sz w:val="24"/>
                <w:szCs w:val="24"/>
              </w:rPr>
              <w:tab/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96A77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4F23BB" w:rsidRPr="00EC7617" w14:paraId="3CE8C34E" w14:textId="77777777" w:rsidTr="00D65108">
        <w:trPr>
          <w:trHeight w:val="3200"/>
        </w:trPr>
        <w:tc>
          <w:tcPr>
            <w:tcW w:w="52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EA1DC" w14:textId="17258A73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C7617">
              <w:rPr>
                <w:b/>
                <w:bCs/>
                <w:sz w:val="24"/>
                <w:szCs w:val="24"/>
              </w:rPr>
              <w:t>НП «Профессиональное сообщество МК»</w:t>
            </w:r>
          </w:p>
          <w:p w14:paraId="480EB710" w14:textId="77777777" w:rsidR="00D65108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 xml:space="preserve">Юр. адрес: </w:t>
            </w:r>
          </w:p>
          <w:p w14:paraId="46146E15" w14:textId="1329DCF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 xml:space="preserve">105120, г. Москва, ул. Нижняя </w:t>
            </w:r>
            <w:proofErr w:type="spellStart"/>
            <w:r w:rsidRPr="00EC7617">
              <w:rPr>
                <w:sz w:val="24"/>
                <w:szCs w:val="24"/>
              </w:rPr>
              <w:t>Сыромятническая</w:t>
            </w:r>
            <w:proofErr w:type="spellEnd"/>
            <w:r w:rsidRPr="00EC7617">
              <w:rPr>
                <w:sz w:val="24"/>
                <w:szCs w:val="24"/>
              </w:rPr>
              <w:t>, д. 10, стр. 9 офис 329</w:t>
            </w:r>
          </w:p>
          <w:p w14:paraId="2C3F6F84" w14:textId="77777777" w:rsidR="00D65108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 xml:space="preserve">Фактический адрес: </w:t>
            </w:r>
          </w:p>
          <w:p w14:paraId="18CFEA75" w14:textId="7791B7A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 xml:space="preserve">105120, г. Москва, ул. Нижняя </w:t>
            </w:r>
            <w:proofErr w:type="spellStart"/>
            <w:r w:rsidRPr="00EC7617">
              <w:rPr>
                <w:sz w:val="24"/>
                <w:szCs w:val="24"/>
              </w:rPr>
              <w:t>Сыромятническая</w:t>
            </w:r>
            <w:proofErr w:type="spellEnd"/>
            <w:r w:rsidRPr="00EC7617">
              <w:rPr>
                <w:sz w:val="24"/>
                <w:szCs w:val="24"/>
              </w:rPr>
              <w:t>, д. 11, стр. 52 офис 502</w:t>
            </w:r>
          </w:p>
          <w:p w14:paraId="7B624146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ОГРН: 1037716014511</w:t>
            </w:r>
          </w:p>
          <w:p w14:paraId="036F122B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ИНН 7716231210</w:t>
            </w:r>
          </w:p>
          <w:p w14:paraId="6A89122A" w14:textId="18A5D985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КПП 770901001</w:t>
            </w:r>
          </w:p>
          <w:p w14:paraId="6665CF1D" w14:textId="77777777" w:rsidR="00C24CFD" w:rsidRPr="00EC7617" w:rsidRDefault="00C24CFD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Лицевой счет № 711К2778001</w:t>
            </w:r>
          </w:p>
          <w:p w14:paraId="6AC78883" w14:textId="77777777" w:rsidR="00C24CFD" w:rsidRPr="00EC7617" w:rsidRDefault="00C24CFD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в Управлении Федерального казначейства по г. Москве</w:t>
            </w:r>
          </w:p>
          <w:p w14:paraId="03CD08E6" w14:textId="77777777" w:rsidR="00C24CFD" w:rsidRPr="00EC7617" w:rsidRDefault="00C24CFD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Казначейский счет с кодом 71</w:t>
            </w:r>
          </w:p>
          <w:p w14:paraId="6BDB040B" w14:textId="77777777" w:rsidR="00C24CFD" w:rsidRPr="00EC7617" w:rsidRDefault="00C24CFD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№ 03215643000000017301</w:t>
            </w:r>
          </w:p>
          <w:p w14:paraId="4C370571" w14:textId="77777777" w:rsidR="00C24CFD" w:rsidRPr="00EC7617" w:rsidRDefault="00C24CFD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ГУ БАНКА РОССИИ ПО ЦФО//УФК ПО Г. МОСКВЕ, г Москва 35</w:t>
            </w:r>
          </w:p>
          <w:p w14:paraId="75D8AC2B" w14:textId="77777777" w:rsidR="00C24CFD" w:rsidRPr="00EC7617" w:rsidRDefault="00C24CFD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Единый казначейский счет №</w:t>
            </w:r>
          </w:p>
          <w:p w14:paraId="1451F1F3" w14:textId="77777777" w:rsidR="00C24CFD" w:rsidRPr="00EC7617" w:rsidRDefault="00C24CFD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40102810545370000003</w:t>
            </w:r>
          </w:p>
          <w:p w14:paraId="028386D9" w14:textId="09ABD77F" w:rsidR="004F23BB" w:rsidRPr="00EC7617" w:rsidRDefault="00C24CFD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 xml:space="preserve">БИК 004525988 </w:t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8DED2" w14:textId="77777777" w:rsidR="004F23BB" w:rsidRPr="00EC7617" w:rsidRDefault="004F23BB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F23BB" w:rsidRPr="00EC7617" w14:paraId="14E02C43" w14:textId="77777777" w:rsidTr="00D65108">
        <w:trPr>
          <w:trHeight w:val="220"/>
        </w:trPr>
        <w:tc>
          <w:tcPr>
            <w:tcW w:w="52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996DD4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Исполнительный директор</w:t>
            </w:r>
          </w:p>
          <w:p w14:paraId="41173B27" w14:textId="77777777" w:rsidR="004F23BB" w:rsidRPr="00EC7617" w:rsidRDefault="004F23BB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  <w:p w14:paraId="3345188B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______________________ И.В. Прилежаева</w:t>
            </w:r>
          </w:p>
          <w:p w14:paraId="7CCB4A02" w14:textId="77777777" w:rsidR="004F23BB" w:rsidRPr="00EC7617" w:rsidRDefault="008F0D8C" w:rsidP="00EC7617">
            <w:pPr>
              <w:widowControl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М.П.</w:t>
            </w:r>
          </w:p>
          <w:p w14:paraId="1DE333CD" w14:textId="77777777" w:rsidR="004F23BB" w:rsidRPr="00EC7617" w:rsidRDefault="004F23BB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60FFD" w14:textId="77777777" w:rsidR="004F23BB" w:rsidRPr="00EC7617" w:rsidRDefault="004F23BB" w:rsidP="009F6033">
            <w:pPr>
              <w:widowControl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70EC786" w14:textId="77777777" w:rsidR="004F23BB" w:rsidRPr="00EC7617" w:rsidRDefault="004F23BB" w:rsidP="00EC7617">
      <w:pPr>
        <w:widowControl/>
        <w:tabs>
          <w:tab w:val="left" w:pos="142"/>
        </w:tabs>
        <w:spacing w:line="276" w:lineRule="auto"/>
        <w:jc w:val="right"/>
        <w:rPr>
          <w:sz w:val="24"/>
          <w:szCs w:val="24"/>
        </w:rPr>
      </w:pPr>
    </w:p>
    <w:p w14:paraId="0D0960EF" w14:textId="77777777" w:rsidR="004F23BB" w:rsidRPr="00EC7617" w:rsidRDefault="008F0D8C" w:rsidP="00EC7617">
      <w:pPr>
        <w:widowControl/>
        <w:rPr>
          <w:sz w:val="24"/>
          <w:szCs w:val="24"/>
        </w:rPr>
      </w:pPr>
      <w:r w:rsidRPr="00EC7617">
        <w:br w:type="page"/>
      </w:r>
    </w:p>
    <w:p w14:paraId="3BD8710A" w14:textId="77777777" w:rsidR="004F23BB" w:rsidRPr="00EC7617" w:rsidRDefault="008F0D8C" w:rsidP="00EC7617">
      <w:pPr>
        <w:widowControl/>
        <w:tabs>
          <w:tab w:val="left" w:pos="142"/>
        </w:tabs>
        <w:spacing w:line="276" w:lineRule="auto"/>
        <w:jc w:val="right"/>
        <w:rPr>
          <w:sz w:val="24"/>
          <w:szCs w:val="24"/>
        </w:rPr>
      </w:pPr>
      <w:r w:rsidRPr="00EC7617">
        <w:rPr>
          <w:sz w:val="24"/>
          <w:szCs w:val="24"/>
        </w:rPr>
        <w:lastRenderedPageBreak/>
        <w:t>Приложение №1</w:t>
      </w:r>
    </w:p>
    <w:p w14:paraId="797559A8" w14:textId="77777777" w:rsidR="004F23BB" w:rsidRPr="00EC7617" w:rsidRDefault="008F0D8C" w:rsidP="00EC7617">
      <w:pPr>
        <w:widowControl/>
        <w:tabs>
          <w:tab w:val="left" w:pos="142"/>
        </w:tabs>
        <w:spacing w:line="276" w:lineRule="auto"/>
        <w:jc w:val="right"/>
        <w:rPr>
          <w:sz w:val="24"/>
          <w:szCs w:val="24"/>
        </w:rPr>
      </w:pPr>
      <w:r w:rsidRPr="00EC7617">
        <w:rPr>
          <w:sz w:val="24"/>
          <w:szCs w:val="24"/>
        </w:rPr>
        <w:t>к Договору №</w:t>
      </w:r>
      <w:r w:rsidR="003F5CB0" w:rsidRPr="00EC7617">
        <w:rPr>
          <w:sz w:val="24"/>
          <w:szCs w:val="24"/>
        </w:rPr>
        <w:t>__________</w:t>
      </w:r>
      <w:r w:rsidRPr="00EC7617">
        <w:rPr>
          <w:sz w:val="24"/>
          <w:szCs w:val="24"/>
        </w:rPr>
        <w:t xml:space="preserve"> от </w:t>
      </w:r>
      <w:r w:rsidR="003F5CB0" w:rsidRPr="00EC7617">
        <w:rPr>
          <w:sz w:val="24"/>
          <w:szCs w:val="24"/>
        </w:rPr>
        <w:t>_____________</w:t>
      </w:r>
    </w:p>
    <w:p w14:paraId="25FD77BF" w14:textId="77777777" w:rsidR="004F23BB" w:rsidRPr="00EC7617" w:rsidRDefault="004F23BB" w:rsidP="00EC7617">
      <w:pPr>
        <w:widowControl/>
        <w:tabs>
          <w:tab w:val="left" w:pos="142"/>
        </w:tabs>
        <w:spacing w:line="276" w:lineRule="auto"/>
        <w:jc w:val="right"/>
        <w:rPr>
          <w:b/>
          <w:sz w:val="24"/>
          <w:szCs w:val="24"/>
        </w:rPr>
      </w:pPr>
    </w:p>
    <w:p w14:paraId="63AEC4A6" w14:textId="77777777" w:rsidR="00541C76" w:rsidRPr="00EC7617" w:rsidRDefault="00541C76" w:rsidP="00EC7617">
      <w:pPr>
        <w:widowControl/>
        <w:tabs>
          <w:tab w:val="left" w:pos="142"/>
        </w:tabs>
        <w:spacing w:line="276" w:lineRule="auto"/>
        <w:jc w:val="center"/>
        <w:rPr>
          <w:b/>
          <w:sz w:val="24"/>
          <w:szCs w:val="24"/>
        </w:rPr>
      </w:pPr>
      <w:r w:rsidRPr="00EC7617">
        <w:rPr>
          <w:b/>
          <w:sz w:val="24"/>
          <w:szCs w:val="24"/>
        </w:rPr>
        <w:t>ТЕХНИЧЕСКОЕ ЗАДАНИЕ</w:t>
      </w:r>
    </w:p>
    <w:p w14:paraId="03A2A4AA" w14:textId="1769B0A6" w:rsidR="005A4B2E" w:rsidRPr="00EC7617" w:rsidRDefault="008F0D8C" w:rsidP="00EC7617">
      <w:pPr>
        <w:widowControl/>
        <w:tabs>
          <w:tab w:val="left" w:pos="142"/>
        </w:tabs>
        <w:spacing w:line="276" w:lineRule="auto"/>
        <w:jc w:val="center"/>
        <w:rPr>
          <w:b/>
          <w:sz w:val="24"/>
          <w:szCs w:val="24"/>
        </w:rPr>
      </w:pPr>
      <w:r w:rsidRPr="00EC7617">
        <w:rPr>
          <w:b/>
          <w:sz w:val="24"/>
          <w:szCs w:val="24"/>
        </w:rPr>
        <w:t xml:space="preserve">на оказание услуг </w:t>
      </w:r>
      <w:r w:rsidR="00541C76" w:rsidRPr="00EC7617">
        <w:rPr>
          <w:b/>
          <w:sz w:val="24"/>
          <w:szCs w:val="24"/>
        </w:rPr>
        <w:t>по подготовке и проведению региональных мероприятий</w:t>
      </w:r>
      <w:r w:rsidR="005A4B2E" w:rsidRPr="00EC7617">
        <w:rPr>
          <w:b/>
          <w:sz w:val="24"/>
          <w:szCs w:val="24"/>
        </w:rPr>
        <w:t xml:space="preserve"> (проектных сессий)</w:t>
      </w:r>
      <w:r w:rsidR="00541C76" w:rsidRPr="00EC7617">
        <w:rPr>
          <w:b/>
          <w:sz w:val="24"/>
          <w:szCs w:val="24"/>
        </w:rPr>
        <w:t xml:space="preserve"> </w:t>
      </w:r>
      <w:r w:rsidR="005A4B2E" w:rsidRPr="00EC7617">
        <w:rPr>
          <w:b/>
          <w:sz w:val="24"/>
          <w:szCs w:val="24"/>
        </w:rPr>
        <w:t>«Настоящее будущее: русская электроника</w:t>
      </w:r>
      <w:r w:rsidR="00D6655D" w:rsidRPr="00EC7617">
        <w:rPr>
          <w:b/>
          <w:sz w:val="24"/>
          <w:szCs w:val="24"/>
        </w:rPr>
        <w:t>»</w:t>
      </w:r>
    </w:p>
    <w:p w14:paraId="239124FF" w14:textId="6328A858" w:rsidR="005C0894" w:rsidRPr="00EC7617" w:rsidRDefault="00EF164E" w:rsidP="00EC7617">
      <w:pPr>
        <w:widowControl/>
        <w:tabs>
          <w:tab w:val="left" w:pos="142"/>
        </w:tabs>
        <w:spacing w:line="276" w:lineRule="auto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 xml:space="preserve">Тематика </w:t>
      </w:r>
      <w:r w:rsidR="00261B41" w:rsidRPr="00EC7617">
        <w:rPr>
          <w:b/>
          <w:color w:val="000000"/>
          <w:sz w:val="24"/>
          <w:szCs w:val="24"/>
        </w:rPr>
        <w:t>М</w:t>
      </w:r>
      <w:r w:rsidRPr="00EC7617">
        <w:rPr>
          <w:b/>
          <w:color w:val="000000"/>
          <w:sz w:val="24"/>
          <w:szCs w:val="24"/>
        </w:rPr>
        <w:t>ероприяти</w:t>
      </w:r>
      <w:r w:rsidR="00261B41" w:rsidRPr="00EC7617">
        <w:rPr>
          <w:b/>
          <w:color w:val="000000"/>
          <w:sz w:val="24"/>
          <w:szCs w:val="24"/>
        </w:rPr>
        <w:t>й</w:t>
      </w:r>
      <w:r w:rsidRPr="00EC7617">
        <w:rPr>
          <w:b/>
          <w:color w:val="000000"/>
          <w:sz w:val="24"/>
          <w:szCs w:val="24"/>
        </w:rPr>
        <w:t xml:space="preserve"> </w:t>
      </w:r>
    </w:p>
    <w:p w14:paraId="620E974D" w14:textId="6305DB42" w:rsidR="00EF164E" w:rsidRPr="00EC7617" w:rsidRDefault="009C5C99" w:rsidP="00EC7617">
      <w:pPr>
        <w:widowControl/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</w:t>
      </w:r>
      <w:r w:rsidRPr="009C5C99">
        <w:rPr>
          <w:bCs/>
          <w:color w:val="000000"/>
          <w:sz w:val="24"/>
          <w:szCs w:val="24"/>
        </w:rPr>
        <w:t>ключени</w:t>
      </w:r>
      <w:r>
        <w:rPr>
          <w:bCs/>
          <w:color w:val="000000"/>
          <w:sz w:val="24"/>
          <w:szCs w:val="24"/>
        </w:rPr>
        <w:t>е</w:t>
      </w:r>
      <w:r w:rsidRPr="009C5C99">
        <w:rPr>
          <w:bCs/>
          <w:color w:val="000000"/>
          <w:sz w:val="24"/>
          <w:szCs w:val="24"/>
        </w:rPr>
        <w:t xml:space="preserve"> системы Кружкового движения в рынки НТИ </w:t>
      </w:r>
      <w:r>
        <w:rPr>
          <w:bCs/>
          <w:color w:val="000000"/>
          <w:sz w:val="24"/>
          <w:szCs w:val="24"/>
        </w:rPr>
        <w:t>на примере р</w:t>
      </w:r>
      <w:r w:rsidR="00EF164E" w:rsidRPr="00EC7617">
        <w:rPr>
          <w:bCs/>
          <w:color w:val="000000"/>
          <w:sz w:val="24"/>
          <w:szCs w:val="24"/>
        </w:rPr>
        <w:t>азвити</w:t>
      </w:r>
      <w:r>
        <w:rPr>
          <w:bCs/>
          <w:color w:val="000000"/>
          <w:sz w:val="24"/>
          <w:szCs w:val="24"/>
        </w:rPr>
        <w:t>я</w:t>
      </w:r>
      <w:r w:rsidR="00EF164E" w:rsidRPr="00EC7617">
        <w:rPr>
          <w:bCs/>
          <w:color w:val="000000"/>
          <w:sz w:val="24"/>
          <w:szCs w:val="24"/>
        </w:rPr>
        <w:t xml:space="preserve"> Национальной кибер-физической платформы «Восток».</w:t>
      </w:r>
    </w:p>
    <w:p w14:paraId="38F8CED5" w14:textId="77777777" w:rsidR="00C00F6B" w:rsidRPr="00EC7617" w:rsidRDefault="00C00F6B" w:rsidP="00EC7617">
      <w:pPr>
        <w:widowControl/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</w:p>
    <w:p w14:paraId="39BF692D" w14:textId="08B71AB1" w:rsidR="00431E8E" w:rsidRPr="00EC7617" w:rsidRDefault="00D63C32" w:rsidP="00EC7617">
      <w:pPr>
        <w:widowControl/>
        <w:tabs>
          <w:tab w:val="left" w:pos="142"/>
        </w:tabs>
        <w:spacing w:line="276" w:lineRule="auto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 xml:space="preserve">Характеристики </w:t>
      </w:r>
      <w:r w:rsidR="00261B41" w:rsidRPr="00EC7617">
        <w:rPr>
          <w:b/>
          <w:color w:val="000000"/>
          <w:sz w:val="24"/>
          <w:szCs w:val="24"/>
        </w:rPr>
        <w:t>М</w:t>
      </w:r>
      <w:r w:rsidRPr="00EC7617">
        <w:rPr>
          <w:b/>
          <w:color w:val="000000"/>
          <w:sz w:val="24"/>
          <w:szCs w:val="24"/>
        </w:rPr>
        <w:t>ероприяти</w:t>
      </w:r>
      <w:r w:rsidR="00261B41" w:rsidRPr="00EC7617">
        <w:rPr>
          <w:b/>
          <w:color w:val="000000"/>
          <w:sz w:val="24"/>
          <w:szCs w:val="24"/>
        </w:rPr>
        <w:t>й</w:t>
      </w:r>
    </w:p>
    <w:p w14:paraId="3AE7C679" w14:textId="25AF93B7" w:rsidR="00D63C32" w:rsidRPr="00EC7617" w:rsidRDefault="00D63C32" w:rsidP="00EC7617">
      <w:pPr>
        <w:widowControl/>
        <w:tabs>
          <w:tab w:val="left" w:pos="142"/>
        </w:tabs>
        <w:spacing w:line="276" w:lineRule="auto"/>
        <w:rPr>
          <w:b/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Двухдневные </w:t>
      </w:r>
      <w:r w:rsidR="00DF71C3" w:rsidRPr="00EC7617">
        <w:rPr>
          <w:color w:val="000000"/>
          <w:sz w:val="24"/>
          <w:szCs w:val="24"/>
        </w:rPr>
        <w:t xml:space="preserve">региональные </w:t>
      </w:r>
      <w:r w:rsidR="00431E8E" w:rsidRPr="00EC7617">
        <w:rPr>
          <w:color w:val="000000"/>
          <w:sz w:val="24"/>
          <w:szCs w:val="24"/>
        </w:rPr>
        <w:t>мероприятия (проектные сессии</w:t>
      </w:r>
      <w:r w:rsidR="00DF71C3" w:rsidRPr="00EC7617">
        <w:rPr>
          <w:color w:val="000000"/>
          <w:sz w:val="24"/>
          <w:szCs w:val="24"/>
        </w:rPr>
        <w:t xml:space="preserve">) </w:t>
      </w:r>
      <w:r w:rsidR="008F35DA" w:rsidRPr="00EC7617">
        <w:rPr>
          <w:color w:val="000000"/>
          <w:sz w:val="24"/>
          <w:szCs w:val="24"/>
        </w:rPr>
        <w:t>по</w:t>
      </w:r>
      <w:r w:rsidR="00431E8E" w:rsidRPr="00EC7617">
        <w:rPr>
          <w:color w:val="000000"/>
          <w:sz w:val="24"/>
          <w:szCs w:val="24"/>
        </w:rPr>
        <w:t xml:space="preserve"> </w:t>
      </w:r>
      <w:r w:rsidR="00AF2E4C" w:rsidRPr="00EC7617">
        <w:rPr>
          <w:color w:val="000000"/>
          <w:sz w:val="24"/>
          <w:szCs w:val="24"/>
        </w:rPr>
        <w:t>разработке/</w:t>
      </w:r>
      <w:r w:rsidR="008F35DA" w:rsidRPr="00EC7617">
        <w:rPr>
          <w:color w:val="000000"/>
          <w:sz w:val="24"/>
          <w:szCs w:val="24"/>
        </w:rPr>
        <w:t>доработк</w:t>
      </w:r>
      <w:r w:rsidR="00AF2E4C" w:rsidRPr="00EC7617">
        <w:rPr>
          <w:color w:val="000000"/>
          <w:sz w:val="24"/>
          <w:szCs w:val="24"/>
        </w:rPr>
        <w:t>е</w:t>
      </w:r>
      <w:r w:rsidR="00431E8E" w:rsidRPr="00EC7617">
        <w:rPr>
          <w:color w:val="000000"/>
          <w:sz w:val="24"/>
          <w:szCs w:val="24"/>
        </w:rPr>
        <w:t xml:space="preserve"> проектов</w:t>
      </w:r>
      <w:r w:rsidR="00D32856" w:rsidRPr="00EC7617">
        <w:rPr>
          <w:color w:val="000000"/>
          <w:sz w:val="24"/>
          <w:szCs w:val="24"/>
        </w:rPr>
        <w:t xml:space="preserve"> </w:t>
      </w:r>
      <w:r w:rsidR="008F35DA" w:rsidRPr="00EC7617">
        <w:rPr>
          <w:color w:val="000000"/>
          <w:sz w:val="24"/>
          <w:szCs w:val="24"/>
        </w:rPr>
        <w:t>или проект</w:t>
      </w:r>
      <w:r w:rsidR="00051FEF" w:rsidRPr="00EC7617">
        <w:rPr>
          <w:color w:val="000000"/>
          <w:sz w:val="24"/>
          <w:szCs w:val="24"/>
        </w:rPr>
        <w:t>ных</w:t>
      </w:r>
      <w:r w:rsidR="008F35DA" w:rsidRPr="00EC7617">
        <w:rPr>
          <w:color w:val="000000"/>
          <w:sz w:val="24"/>
          <w:szCs w:val="24"/>
        </w:rPr>
        <w:t xml:space="preserve"> идей </w:t>
      </w:r>
      <w:r w:rsidRPr="00EC7617">
        <w:rPr>
          <w:color w:val="000000"/>
          <w:sz w:val="24"/>
          <w:szCs w:val="24"/>
        </w:rPr>
        <w:t>молодежных технологических команд</w:t>
      </w:r>
      <w:r w:rsidR="003A3E06" w:rsidRPr="00EC7617">
        <w:rPr>
          <w:color w:val="000000"/>
          <w:sz w:val="24"/>
          <w:szCs w:val="24"/>
        </w:rPr>
        <w:t>, представителей технологических компаний НТИ</w:t>
      </w:r>
      <w:r w:rsidRPr="00EC7617">
        <w:rPr>
          <w:color w:val="000000"/>
          <w:sz w:val="24"/>
          <w:szCs w:val="24"/>
        </w:rPr>
        <w:t xml:space="preserve"> </w:t>
      </w:r>
      <w:r w:rsidR="008F35DA" w:rsidRPr="00EC7617">
        <w:rPr>
          <w:color w:val="000000"/>
          <w:sz w:val="24"/>
          <w:szCs w:val="24"/>
        </w:rPr>
        <w:t xml:space="preserve">и отбору наилучших проектов или </w:t>
      </w:r>
      <w:r w:rsidR="00051FEF" w:rsidRPr="00EC7617">
        <w:rPr>
          <w:color w:val="000000"/>
          <w:sz w:val="24"/>
          <w:szCs w:val="24"/>
        </w:rPr>
        <w:t>проектных</w:t>
      </w:r>
      <w:r w:rsidR="008F35DA" w:rsidRPr="00EC7617">
        <w:rPr>
          <w:color w:val="000000"/>
          <w:sz w:val="24"/>
          <w:szCs w:val="24"/>
        </w:rPr>
        <w:t xml:space="preserve"> идей </w:t>
      </w:r>
      <w:r w:rsidR="003A3E06" w:rsidRPr="00EC7617">
        <w:rPr>
          <w:color w:val="000000"/>
          <w:sz w:val="24"/>
          <w:szCs w:val="24"/>
        </w:rPr>
        <w:t xml:space="preserve">для </w:t>
      </w:r>
      <w:r w:rsidR="008F35DA" w:rsidRPr="00EC7617">
        <w:rPr>
          <w:color w:val="000000"/>
          <w:sz w:val="24"/>
          <w:szCs w:val="24"/>
        </w:rPr>
        <w:t xml:space="preserve">их </w:t>
      </w:r>
      <w:r w:rsidR="003A3E06" w:rsidRPr="00EC7617">
        <w:rPr>
          <w:color w:val="000000"/>
          <w:sz w:val="24"/>
          <w:szCs w:val="24"/>
        </w:rPr>
        <w:t xml:space="preserve">участия </w:t>
      </w:r>
      <w:r w:rsidR="009C5C99">
        <w:rPr>
          <w:color w:val="000000"/>
          <w:sz w:val="24"/>
          <w:szCs w:val="24"/>
        </w:rPr>
        <w:t xml:space="preserve">в </w:t>
      </w:r>
      <w:r w:rsidR="009C5C99" w:rsidRPr="009C5C99">
        <w:rPr>
          <w:color w:val="000000"/>
          <w:sz w:val="24"/>
          <w:szCs w:val="24"/>
        </w:rPr>
        <w:t>выставк</w:t>
      </w:r>
      <w:r w:rsidR="009C5C99">
        <w:rPr>
          <w:color w:val="000000"/>
          <w:sz w:val="24"/>
          <w:szCs w:val="24"/>
        </w:rPr>
        <w:t>е</w:t>
      </w:r>
      <w:r w:rsidR="009C5C99" w:rsidRPr="009C5C99">
        <w:rPr>
          <w:color w:val="000000"/>
          <w:sz w:val="24"/>
          <w:szCs w:val="24"/>
        </w:rPr>
        <w:t>-фестивал</w:t>
      </w:r>
      <w:r w:rsidR="009C5C99">
        <w:rPr>
          <w:color w:val="000000"/>
          <w:sz w:val="24"/>
          <w:szCs w:val="24"/>
        </w:rPr>
        <w:t>е Заказчика</w:t>
      </w:r>
      <w:r w:rsidR="009C5C99" w:rsidRPr="009C5C99">
        <w:rPr>
          <w:color w:val="000000"/>
          <w:sz w:val="24"/>
          <w:szCs w:val="24"/>
        </w:rPr>
        <w:t xml:space="preserve">, которая пройдет в </w:t>
      </w:r>
      <w:r w:rsidR="009C5C99">
        <w:rPr>
          <w:color w:val="000000"/>
          <w:sz w:val="24"/>
          <w:szCs w:val="24"/>
        </w:rPr>
        <w:t xml:space="preserve">рамках </w:t>
      </w:r>
      <w:r w:rsidR="009C5C99" w:rsidRPr="00EC7617">
        <w:rPr>
          <w:color w:val="000000"/>
          <w:sz w:val="24"/>
          <w:szCs w:val="24"/>
        </w:rPr>
        <w:t>Всероссийско</w:t>
      </w:r>
      <w:r w:rsidR="009C5C99">
        <w:rPr>
          <w:color w:val="000000"/>
          <w:sz w:val="24"/>
          <w:szCs w:val="24"/>
        </w:rPr>
        <w:t>го</w:t>
      </w:r>
      <w:r w:rsidR="009C5C99" w:rsidRPr="00EC7617">
        <w:rPr>
          <w:color w:val="000000"/>
          <w:sz w:val="24"/>
          <w:szCs w:val="24"/>
        </w:rPr>
        <w:t xml:space="preserve"> образовательно</w:t>
      </w:r>
      <w:r w:rsidR="009C5C99">
        <w:rPr>
          <w:color w:val="000000"/>
          <w:sz w:val="24"/>
          <w:szCs w:val="24"/>
        </w:rPr>
        <w:t>го</w:t>
      </w:r>
      <w:r w:rsidR="009C5C99" w:rsidRPr="00EC7617">
        <w:rPr>
          <w:color w:val="000000"/>
          <w:sz w:val="24"/>
          <w:szCs w:val="24"/>
        </w:rPr>
        <w:t xml:space="preserve"> интенсив</w:t>
      </w:r>
      <w:r w:rsidR="009C5C99">
        <w:rPr>
          <w:color w:val="000000"/>
          <w:sz w:val="24"/>
          <w:szCs w:val="24"/>
        </w:rPr>
        <w:t>а</w:t>
      </w:r>
      <w:r w:rsidR="009C5C99" w:rsidRPr="00EC7617">
        <w:rPr>
          <w:color w:val="000000"/>
          <w:sz w:val="24"/>
          <w:szCs w:val="24"/>
        </w:rPr>
        <w:t xml:space="preserve"> </w:t>
      </w:r>
      <w:r w:rsidR="003A3E06" w:rsidRPr="00EC7617">
        <w:rPr>
          <w:color w:val="000000"/>
          <w:sz w:val="24"/>
          <w:szCs w:val="24"/>
        </w:rPr>
        <w:t>«Архипелаг 2022».</w:t>
      </w:r>
    </w:p>
    <w:p w14:paraId="25E45A63" w14:textId="7387B9A3" w:rsidR="001D0936" w:rsidRPr="00EC7617" w:rsidRDefault="001D0936" w:rsidP="00EC7617">
      <w:pPr>
        <w:pStyle w:val="aff4"/>
        <w:spacing w:before="0" w:beforeAutospacing="0" w:after="0" w:afterAutospacing="0" w:line="276" w:lineRule="auto"/>
        <w:rPr>
          <w:color w:val="000000"/>
        </w:rPr>
      </w:pPr>
      <w:r w:rsidRPr="00EC7617">
        <w:rPr>
          <w:color w:val="000000"/>
        </w:rPr>
        <w:t>Мероприяти</w:t>
      </w:r>
      <w:r w:rsidR="00261B41" w:rsidRPr="00EC7617">
        <w:rPr>
          <w:color w:val="000000"/>
        </w:rPr>
        <w:t>я</w:t>
      </w:r>
      <w:r w:rsidRPr="00EC7617">
        <w:rPr>
          <w:color w:val="000000"/>
        </w:rPr>
        <w:t xml:space="preserve"> проводиться в оффлайн формате. </w:t>
      </w:r>
    </w:p>
    <w:p w14:paraId="3DC71C5A" w14:textId="77777777" w:rsidR="00C00F6B" w:rsidRPr="00EC7617" w:rsidRDefault="00C00F6B" w:rsidP="00EC7617">
      <w:pPr>
        <w:pStyle w:val="aff4"/>
        <w:spacing w:before="0" w:beforeAutospacing="0" w:after="0" w:afterAutospacing="0" w:line="276" w:lineRule="auto"/>
        <w:ind w:firstLine="720"/>
        <w:rPr>
          <w:color w:val="000000"/>
        </w:rPr>
      </w:pPr>
    </w:p>
    <w:p w14:paraId="78713584" w14:textId="7287DCF7" w:rsidR="00D63C32" w:rsidRPr="00EC7617" w:rsidRDefault="00D63C32" w:rsidP="00EC7617">
      <w:pPr>
        <w:widowControl/>
        <w:tabs>
          <w:tab w:val="left" w:pos="142"/>
        </w:tabs>
        <w:spacing w:line="276" w:lineRule="auto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 xml:space="preserve">Цель </w:t>
      </w:r>
      <w:r w:rsidR="00261B41" w:rsidRPr="00EC7617">
        <w:rPr>
          <w:b/>
          <w:color w:val="000000"/>
          <w:sz w:val="24"/>
          <w:szCs w:val="24"/>
        </w:rPr>
        <w:t>М</w:t>
      </w:r>
      <w:r w:rsidRPr="00EC7617">
        <w:rPr>
          <w:b/>
          <w:color w:val="000000"/>
          <w:sz w:val="24"/>
          <w:szCs w:val="24"/>
        </w:rPr>
        <w:t>ероприяти</w:t>
      </w:r>
      <w:r w:rsidR="00261B41" w:rsidRPr="00EC7617">
        <w:rPr>
          <w:b/>
          <w:color w:val="000000"/>
          <w:sz w:val="24"/>
          <w:szCs w:val="24"/>
        </w:rPr>
        <w:t>й</w:t>
      </w:r>
      <w:r w:rsidRPr="00EC7617">
        <w:rPr>
          <w:b/>
          <w:color w:val="000000"/>
          <w:sz w:val="24"/>
          <w:szCs w:val="24"/>
        </w:rPr>
        <w:t xml:space="preserve"> </w:t>
      </w:r>
    </w:p>
    <w:p w14:paraId="678223EB" w14:textId="50DA1583" w:rsidR="00D63C32" w:rsidRPr="00EC7617" w:rsidRDefault="00EF164E" w:rsidP="00EC7617">
      <w:pPr>
        <w:widowControl/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  <w:r w:rsidRPr="00EC7617">
        <w:rPr>
          <w:bCs/>
          <w:color w:val="000000"/>
          <w:sz w:val="24"/>
          <w:szCs w:val="24"/>
        </w:rPr>
        <w:t>Целью мероприяти</w:t>
      </w:r>
      <w:r w:rsidR="00261B41" w:rsidRPr="00EC7617">
        <w:rPr>
          <w:bCs/>
          <w:color w:val="000000"/>
          <w:sz w:val="24"/>
          <w:szCs w:val="24"/>
        </w:rPr>
        <w:t>й</w:t>
      </w:r>
      <w:r w:rsidRPr="00EC7617">
        <w:rPr>
          <w:bCs/>
          <w:color w:val="000000"/>
          <w:sz w:val="24"/>
          <w:szCs w:val="24"/>
        </w:rPr>
        <w:t xml:space="preserve"> является развитие и расширение сообщества технических энтузиастов как среды, питающей технологические рынки идеями и талантами, популяризация кружкового движения и технического творчества,  вовлечение новых участников в кружковое движение, а также </w:t>
      </w:r>
      <w:r w:rsidR="00BA6876">
        <w:rPr>
          <w:bCs/>
          <w:color w:val="000000"/>
          <w:sz w:val="24"/>
          <w:szCs w:val="24"/>
        </w:rPr>
        <w:t>развитие</w:t>
      </w:r>
      <w:r w:rsidR="00BA6876" w:rsidRPr="00EC7617">
        <w:rPr>
          <w:bCs/>
          <w:color w:val="000000"/>
          <w:sz w:val="24"/>
          <w:szCs w:val="24"/>
        </w:rPr>
        <w:t xml:space="preserve"> </w:t>
      </w:r>
      <w:r w:rsidRPr="00EC7617">
        <w:rPr>
          <w:bCs/>
          <w:color w:val="000000"/>
          <w:sz w:val="24"/>
          <w:szCs w:val="24"/>
        </w:rPr>
        <w:t>сети «центров роста» сообщества технологических энтузиастов – площадок генерации новых инженерных проектов, ориентированных в том числе на реальные потребности бизнеса, образовательного рынка и рынка мелкосерийного производства (</w:t>
      </w:r>
      <w:proofErr w:type="spellStart"/>
      <w:r w:rsidRPr="00EC7617">
        <w:rPr>
          <w:bCs/>
          <w:color w:val="000000"/>
          <w:sz w:val="24"/>
          <w:szCs w:val="24"/>
        </w:rPr>
        <w:t>мейкерства</w:t>
      </w:r>
      <w:proofErr w:type="spellEnd"/>
      <w:r w:rsidRPr="00EC7617">
        <w:rPr>
          <w:bCs/>
          <w:color w:val="000000"/>
          <w:sz w:val="24"/>
          <w:szCs w:val="24"/>
        </w:rPr>
        <w:t>) в ситуации разрыва глобальных кооперационных цепочек и высокой степени востребованности новых отечественных продуктов и компонентной базы.</w:t>
      </w:r>
    </w:p>
    <w:p w14:paraId="798B5963" w14:textId="77777777" w:rsidR="00C93541" w:rsidRPr="00EC7617" w:rsidRDefault="00C93541" w:rsidP="00EC7617">
      <w:pPr>
        <w:widowControl/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</w:p>
    <w:p w14:paraId="7A155983" w14:textId="1E6CC2FC" w:rsidR="00E01F8B" w:rsidRPr="00EC7617" w:rsidRDefault="00E01F8B" w:rsidP="00EC7617">
      <w:pPr>
        <w:widowControl/>
        <w:tabs>
          <w:tab w:val="left" w:pos="142"/>
        </w:tabs>
        <w:spacing w:line="276" w:lineRule="auto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>Участники Мероприятий</w:t>
      </w:r>
    </w:p>
    <w:p w14:paraId="78D0600F" w14:textId="70071835" w:rsidR="003A3E06" w:rsidRPr="00EC7617" w:rsidRDefault="00084951" w:rsidP="00EC7617">
      <w:pPr>
        <w:pStyle w:val="aff4"/>
        <w:spacing w:before="0" w:beforeAutospacing="0" w:after="0" w:afterAutospacing="0" w:line="276" w:lineRule="auto"/>
        <w:rPr>
          <w:color w:val="000000"/>
        </w:rPr>
      </w:pPr>
      <w:r w:rsidRPr="00EC7617">
        <w:rPr>
          <w:color w:val="000000"/>
        </w:rPr>
        <w:t xml:space="preserve">- </w:t>
      </w:r>
      <w:r w:rsidR="00BA6876">
        <w:rPr>
          <w:color w:val="000000"/>
        </w:rPr>
        <w:t>Учащиеся</w:t>
      </w:r>
      <w:r w:rsidR="00E01F8B" w:rsidRPr="00EC7617">
        <w:rPr>
          <w:color w:val="000000"/>
        </w:rPr>
        <w:t xml:space="preserve">, </w:t>
      </w:r>
      <w:proofErr w:type="spellStart"/>
      <w:r w:rsidR="003A3E06" w:rsidRPr="00EC7617">
        <w:rPr>
          <w:color w:val="000000"/>
        </w:rPr>
        <w:t>фаундеры</w:t>
      </w:r>
      <w:proofErr w:type="spellEnd"/>
      <w:r w:rsidR="003A3E06" w:rsidRPr="00EC7617">
        <w:rPr>
          <w:color w:val="000000"/>
        </w:rPr>
        <w:t xml:space="preserve"> </w:t>
      </w:r>
      <w:r w:rsidR="00BA6876">
        <w:rPr>
          <w:color w:val="000000"/>
        </w:rPr>
        <w:t>молодежных</w:t>
      </w:r>
      <w:r w:rsidR="00BA6876" w:rsidRPr="00EC7617">
        <w:rPr>
          <w:color w:val="000000"/>
        </w:rPr>
        <w:t xml:space="preserve"> </w:t>
      </w:r>
      <w:proofErr w:type="spellStart"/>
      <w:r w:rsidR="003A3E06" w:rsidRPr="00EC7617">
        <w:rPr>
          <w:color w:val="000000"/>
        </w:rPr>
        <w:t>стартапов</w:t>
      </w:r>
      <w:proofErr w:type="spellEnd"/>
      <w:r w:rsidR="003A3E06" w:rsidRPr="00EC7617">
        <w:rPr>
          <w:color w:val="000000"/>
        </w:rPr>
        <w:t>, имеющие компетенции в области проектирования электроники и программирования микроконтроллеров,</w:t>
      </w:r>
    </w:p>
    <w:p w14:paraId="6F181ECD" w14:textId="09319801" w:rsidR="00084951" w:rsidRPr="00EC7617" w:rsidRDefault="00084951" w:rsidP="00EC7617">
      <w:pPr>
        <w:widowControl/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- </w:t>
      </w:r>
      <w:r w:rsidR="00051FEF" w:rsidRPr="00EC7617">
        <w:rPr>
          <w:color w:val="000000"/>
          <w:sz w:val="24"/>
          <w:szCs w:val="24"/>
        </w:rPr>
        <w:t>П</w:t>
      </w:r>
      <w:r w:rsidR="00E01F8B" w:rsidRPr="00EC7617">
        <w:rPr>
          <w:color w:val="000000"/>
          <w:sz w:val="24"/>
          <w:szCs w:val="24"/>
        </w:rPr>
        <w:t>редставител</w:t>
      </w:r>
      <w:r w:rsidR="00051FEF" w:rsidRPr="00EC7617">
        <w:rPr>
          <w:color w:val="000000"/>
          <w:sz w:val="24"/>
          <w:szCs w:val="24"/>
        </w:rPr>
        <w:t>и</w:t>
      </w:r>
      <w:r w:rsidR="00E01F8B" w:rsidRPr="00EC7617">
        <w:rPr>
          <w:color w:val="000000"/>
          <w:sz w:val="24"/>
          <w:szCs w:val="24"/>
        </w:rPr>
        <w:t xml:space="preserve"> технологических компани</w:t>
      </w:r>
      <w:r w:rsidR="0082325A" w:rsidRPr="00EC7617">
        <w:rPr>
          <w:color w:val="000000"/>
          <w:sz w:val="24"/>
          <w:szCs w:val="24"/>
        </w:rPr>
        <w:t>й НТИ</w:t>
      </w:r>
      <w:r w:rsidRPr="00EC7617">
        <w:rPr>
          <w:color w:val="000000"/>
          <w:sz w:val="24"/>
          <w:szCs w:val="24"/>
        </w:rPr>
        <w:t xml:space="preserve"> для каждого регионального мероприятия</w:t>
      </w:r>
      <w:r w:rsidR="00BA6876">
        <w:rPr>
          <w:color w:val="000000"/>
          <w:sz w:val="24"/>
          <w:szCs w:val="24"/>
        </w:rPr>
        <w:t>.</w:t>
      </w:r>
    </w:p>
    <w:p w14:paraId="4D80FA17" w14:textId="50FE8889" w:rsidR="00E01F8B" w:rsidRPr="00EC7617" w:rsidRDefault="00084951" w:rsidP="00EC7617">
      <w:pPr>
        <w:widowControl/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Участники</w:t>
      </w:r>
      <w:r w:rsidR="00E01F8B" w:rsidRPr="00EC7617">
        <w:rPr>
          <w:color w:val="000000"/>
          <w:sz w:val="24"/>
          <w:szCs w:val="24"/>
        </w:rPr>
        <w:t xml:space="preserve"> объединяются в команды (не менее 2-х человек в команде) для </w:t>
      </w:r>
      <w:r w:rsidR="0060591D" w:rsidRPr="00EC7617">
        <w:rPr>
          <w:color w:val="000000"/>
          <w:sz w:val="24"/>
          <w:szCs w:val="24"/>
        </w:rPr>
        <w:t xml:space="preserve">разработки/доработки </w:t>
      </w:r>
      <w:r w:rsidR="00E01F8B" w:rsidRPr="00EC7617">
        <w:rPr>
          <w:color w:val="000000"/>
          <w:sz w:val="24"/>
          <w:szCs w:val="24"/>
        </w:rPr>
        <w:t xml:space="preserve">своих проектов </w:t>
      </w:r>
      <w:r w:rsidR="0060591D" w:rsidRPr="00EC7617">
        <w:rPr>
          <w:color w:val="000000"/>
          <w:sz w:val="24"/>
          <w:szCs w:val="24"/>
        </w:rPr>
        <w:t xml:space="preserve">или проектных идей </w:t>
      </w:r>
      <w:r w:rsidR="00E01F8B" w:rsidRPr="00EC7617">
        <w:rPr>
          <w:color w:val="000000"/>
          <w:sz w:val="24"/>
          <w:szCs w:val="24"/>
        </w:rPr>
        <w:t>в рамках Мероприятий</w:t>
      </w:r>
      <w:r w:rsidR="003A3E06" w:rsidRPr="00EC7617">
        <w:rPr>
          <w:color w:val="000000"/>
          <w:sz w:val="24"/>
          <w:szCs w:val="24"/>
        </w:rPr>
        <w:t>.</w:t>
      </w:r>
    </w:p>
    <w:p w14:paraId="4A4C723F" w14:textId="77777777" w:rsidR="00E01F8B" w:rsidRPr="00EC7617" w:rsidRDefault="00E01F8B" w:rsidP="00EC7617">
      <w:pPr>
        <w:widowControl/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</w:p>
    <w:p w14:paraId="17544BEB" w14:textId="57340667" w:rsidR="00D63C32" w:rsidRPr="00EC7617" w:rsidRDefault="00D63C32" w:rsidP="00EC7617">
      <w:pPr>
        <w:widowControl/>
        <w:tabs>
          <w:tab w:val="left" w:pos="142"/>
        </w:tabs>
        <w:spacing w:line="276" w:lineRule="auto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 xml:space="preserve">Результат </w:t>
      </w:r>
      <w:r w:rsidR="00261B41" w:rsidRPr="00EC7617">
        <w:rPr>
          <w:b/>
          <w:color w:val="000000"/>
          <w:sz w:val="24"/>
          <w:szCs w:val="24"/>
        </w:rPr>
        <w:t>М</w:t>
      </w:r>
      <w:r w:rsidRPr="00EC7617">
        <w:rPr>
          <w:b/>
          <w:color w:val="000000"/>
          <w:sz w:val="24"/>
          <w:szCs w:val="24"/>
        </w:rPr>
        <w:t>ероприяти</w:t>
      </w:r>
      <w:r w:rsidR="00261B41" w:rsidRPr="00EC7617">
        <w:rPr>
          <w:b/>
          <w:color w:val="000000"/>
          <w:sz w:val="24"/>
          <w:szCs w:val="24"/>
        </w:rPr>
        <w:t>й</w:t>
      </w:r>
      <w:r w:rsidRPr="00EC7617">
        <w:rPr>
          <w:b/>
          <w:color w:val="000000"/>
          <w:sz w:val="24"/>
          <w:szCs w:val="24"/>
        </w:rPr>
        <w:t xml:space="preserve"> </w:t>
      </w:r>
    </w:p>
    <w:p w14:paraId="495BAE49" w14:textId="42514F9E" w:rsidR="00DF71C3" w:rsidRPr="00EC7617" w:rsidRDefault="00DF71C3" w:rsidP="00EC7617">
      <w:pPr>
        <w:widowControl/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  <w:r w:rsidRPr="00EC7617">
        <w:rPr>
          <w:bCs/>
          <w:color w:val="000000"/>
          <w:sz w:val="24"/>
          <w:szCs w:val="24"/>
        </w:rPr>
        <w:t>По итог</w:t>
      </w:r>
      <w:r w:rsidR="00C00F6B" w:rsidRPr="00EC7617">
        <w:rPr>
          <w:bCs/>
          <w:color w:val="000000"/>
          <w:sz w:val="24"/>
          <w:szCs w:val="24"/>
        </w:rPr>
        <w:t xml:space="preserve">ам проведения </w:t>
      </w:r>
      <w:r w:rsidR="00AF2E4C" w:rsidRPr="00EC7617">
        <w:rPr>
          <w:bCs/>
          <w:color w:val="000000"/>
          <w:sz w:val="24"/>
          <w:szCs w:val="24"/>
        </w:rPr>
        <w:t>Мероприятий</w:t>
      </w:r>
      <w:r w:rsidR="00C00F6B" w:rsidRPr="00EC7617">
        <w:rPr>
          <w:bCs/>
          <w:color w:val="000000"/>
          <w:sz w:val="24"/>
          <w:szCs w:val="24"/>
        </w:rPr>
        <w:t xml:space="preserve"> </w:t>
      </w:r>
      <w:r w:rsidR="004E48A6" w:rsidRPr="00EC7617">
        <w:rPr>
          <w:bCs/>
          <w:color w:val="000000"/>
          <w:sz w:val="24"/>
          <w:szCs w:val="24"/>
        </w:rPr>
        <w:t>долж</w:t>
      </w:r>
      <w:r w:rsidR="004E48A6">
        <w:rPr>
          <w:bCs/>
          <w:color w:val="000000"/>
          <w:sz w:val="24"/>
          <w:szCs w:val="24"/>
        </w:rPr>
        <w:t>ен</w:t>
      </w:r>
      <w:r w:rsidR="004E48A6" w:rsidRPr="00EC7617">
        <w:rPr>
          <w:bCs/>
          <w:color w:val="000000"/>
          <w:sz w:val="24"/>
          <w:szCs w:val="24"/>
        </w:rPr>
        <w:t xml:space="preserve"> </w:t>
      </w:r>
      <w:r w:rsidR="00C00F6B" w:rsidRPr="00EC7617">
        <w:rPr>
          <w:bCs/>
          <w:color w:val="000000"/>
          <w:sz w:val="24"/>
          <w:szCs w:val="24"/>
        </w:rPr>
        <w:t xml:space="preserve">быть </w:t>
      </w:r>
      <w:r w:rsidR="00AF2E4C" w:rsidRPr="00EC7617">
        <w:rPr>
          <w:bCs/>
          <w:color w:val="000000"/>
          <w:sz w:val="24"/>
          <w:szCs w:val="24"/>
        </w:rPr>
        <w:t>сформирован</w:t>
      </w:r>
      <w:r w:rsidR="004E48A6">
        <w:rPr>
          <w:bCs/>
          <w:color w:val="000000"/>
          <w:sz w:val="24"/>
          <w:szCs w:val="24"/>
        </w:rPr>
        <w:t xml:space="preserve"> рейтинг из</w:t>
      </w:r>
      <w:r w:rsidR="00C00F6B" w:rsidRPr="00EC7617">
        <w:rPr>
          <w:bCs/>
          <w:color w:val="000000"/>
          <w:sz w:val="24"/>
          <w:szCs w:val="24"/>
        </w:rPr>
        <w:t xml:space="preserve"> </w:t>
      </w:r>
      <w:r w:rsidRPr="00EC7617">
        <w:rPr>
          <w:bCs/>
          <w:color w:val="000000"/>
          <w:sz w:val="24"/>
          <w:szCs w:val="24"/>
        </w:rPr>
        <w:t xml:space="preserve">не менее </w:t>
      </w:r>
      <w:r w:rsidR="00AF2E4C" w:rsidRPr="00EC7617">
        <w:rPr>
          <w:bCs/>
          <w:color w:val="000000"/>
          <w:sz w:val="24"/>
          <w:szCs w:val="24"/>
        </w:rPr>
        <w:t>50</w:t>
      </w:r>
      <w:r w:rsidRPr="00EC7617">
        <w:rPr>
          <w:bCs/>
          <w:color w:val="000000"/>
          <w:sz w:val="24"/>
          <w:szCs w:val="24"/>
        </w:rPr>
        <w:t xml:space="preserve"> </w:t>
      </w:r>
      <w:r w:rsidR="008F35DA" w:rsidRPr="00EC7617">
        <w:rPr>
          <w:bCs/>
          <w:color w:val="000000"/>
          <w:sz w:val="24"/>
          <w:szCs w:val="24"/>
        </w:rPr>
        <w:t>проектов или проект</w:t>
      </w:r>
      <w:r w:rsidR="00051FEF" w:rsidRPr="00EC7617">
        <w:rPr>
          <w:bCs/>
          <w:color w:val="000000"/>
          <w:sz w:val="24"/>
          <w:szCs w:val="24"/>
        </w:rPr>
        <w:t>ных</w:t>
      </w:r>
      <w:r w:rsidR="008F35DA" w:rsidRPr="00EC7617">
        <w:rPr>
          <w:bCs/>
          <w:color w:val="000000"/>
          <w:sz w:val="24"/>
          <w:szCs w:val="24"/>
        </w:rPr>
        <w:t xml:space="preserve"> идей</w:t>
      </w:r>
      <w:r w:rsidR="00BA6876">
        <w:rPr>
          <w:bCs/>
          <w:color w:val="000000"/>
          <w:sz w:val="24"/>
          <w:szCs w:val="24"/>
        </w:rPr>
        <w:t>,</w:t>
      </w:r>
      <w:r w:rsidR="00AF2E4C" w:rsidRPr="00EC7617">
        <w:rPr>
          <w:bCs/>
          <w:color w:val="000000"/>
          <w:sz w:val="24"/>
          <w:szCs w:val="24"/>
        </w:rPr>
        <w:t xml:space="preserve"> готовых для участия </w:t>
      </w:r>
      <w:r w:rsidR="00BA6876">
        <w:rPr>
          <w:bCs/>
          <w:color w:val="000000"/>
          <w:sz w:val="24"/>
          <w:szCs w:val="24"/>
        </w:rPr>
        <w:t>в программе выставки-фестиваля, проводимо</w:t>
      </w:r>
      <w:r w:rsidR="0005220C">
        <w:rPr>
          <w:bCs/>
          <w:color w:val="000000"/>
          <w:sz w:val="24"/>
          <w:szCs w:val="24"/>
        </w:rPr>
        <w:t>й</w:t>
      </w:r>
      <w:r w:rsidR="00BA6876">
        <w:rPr>
          <w:bCs/>
          <w:color w:val="000000"/>
          <w:sz w:val="24"/>
          <w:szCs w:val="24"/>
        </w:rPr>
        <w:t xml:space="preserve"> </w:t>
      </w:r>
      <w:r w:rsidR="0005220C">
        <w:rPr>
          <w:bCs/>
          <w:color w:val="000000"/>
          <w:sz w:val="24"/>
          <w:szCs w:val="24"/>
        </w:rPr>
        <w:t>З</w:t>
      </w:r>
      <w:r w:rsidR="00BA6876">
        <w:rPr>
          <w:bCs/>
          <w:color w:val="000000"/>
          <w:sz w:val="24"/>
          <w:szCs w:val="24"/>
        </w:rPr>
        <w:t xml:space="preserve">аказчиком в </w:t>
      </w:r>
      <w:r w:rsidR="00591A67">
        <w:rPr>
          <w:bCs/>
          <w:color w:val="000000"/>
          <w:sz w:val="24"/>
          <w:szCs w:val="24"/>
        </w:rPr>
        <w:t>рамках</w:t>
      </w:r>
      <w:r w:rsidR="00BA6876" w:rsidRPr="00EC7617">
        <w:rPr>
          <w:bCs/>
          <w:color w:val="000000"/>
          <w:sz w:val="24"/>
          <w:szCs w:val="24"/>
        </w:rPr>
        <w:t xml:space="preserve"> </w:t>
      </w:r>
      <w:r w:rsidR="00591A67" w:rsidRPr="00EC7617">
        <w:rPr>
          <w:bCs/>
          <w:color w:val="000000"/>
          <w:sz w:val="24"/>
          <w:szCs w:val="24"/>
        </w:rPr>
        <w:t>Всероссийско</w:t>
      </w:r>
      <w:r w:rsidR="00591A67">
        <w:rPr>
          <w:bCs/>
          <w:color w:val="000000"/>
          <w:sz w:val="24"/>
          <w:szCs w:val="24"/>
        </w:rPr>
        <w:t>го</w:t>
      </w:r>
      <w:r w:rsidR="00591A67" w:rsidRPr="00EC7617">
        <w:rPr>
          <w:bCs/>
          <w:color w:val="000000"/>
          <w:sz w:val="24"/>
          <w:szCs w:val="24"/>
        </w:rPr>
        <w:t xml:space="preserve"> образовательно</w:t>
      </w:r>
      <w:r w:rsidR="00591A67">
        <w:rPr>
          <w:bCs/>
          <w:color w:val="000000"/>
          <w:sz w:val="24"/>
          <w:szCs w:val="24"/>
        </w:rPr>
        <w:t>го</w:t>
      </w:r>
      <w:r w:rsidR="00591A67" w:rsidRPr="00EC7617">
        <w:rPr>
          <w:bCs/>
          <w:color w:val="000000"/>
          <w:sz w:val="24"/>
          <w:szCs w:val="24"/>
        </w:rPr>
        <w:t xml:space="preserve"> интенсив</w:t>
      </w:r>
      <w:r w:rsidR="00591A67">
        <w:rPr>
          <w:bCs/>
          <w:color w:val="000000"/>
          <w:sz w:val="24"/>
          <w:szCs w:val="24"/>
        </w:rPr>
        <w:t>а</w:t>
      </w:r>
      <w:r w:rsidR="00591A67" w:rsidRPr="00EC7617">
        <w:rPr>
          <w:bCs/>
          <w:color w:val="000000"/>
          <w:sz w:val="24"/>
          <w:szCs w:val="24"/>
        </w:rPr>
        <w:t xml:space="preserve"> </w:t>
      </w:r>
      <w:r w:rsidR="00AF2E4C" w:rsidRPr="00EC7617">
        <w:rPr>
          <w:bCs/>
          <w:color w:val="000000"/>
          <w:sz w:val="24"/>
          <w:szCs w:val="24"/>
        </w:rPr>
        <w:t>«Архипелаг 2022».</w:t>
      </w:r>
    </w:p>
    <w:p w14:paraId="2F55B7DB" w14:textId="77777777" w:rsidR="00D63C32" w:rsidRPr="00EC7617" w:rsidRDefault="00D63C32" w:rsidP="00EC7617">
      <w:pPr>
        <w:widowControl/>
        <w:tabs>
          <w:tab w:val="left" w:pos="142"/>
        </w:tabs>
        <w:spacing w:line="276" w:lineRule="auto"/>
        <w:rPr>
          <w:b/>
          <w:color w:val="000000"/>
          <w:sz w:val="24"/>
          <w:szCs w:val="24"/>
        </w:rPr>
      </w:pPr>
    </w:p>
    <w:p w14:paraId="3E4AC2F0" w14:textId="1C12BB13" w:rsidR="00D63C32" w:rsidRPr="00EC7617" w:rsidRDefault="00EF32A1" w:rsidP="00EC7617">
      <w:pPr>
        <w:widowControl/>
        <w:tabs>
          <w:tab w:val="left" w:pos="142"/>
        </w:tabs>
        <w:spacing w:line="276" w:lineRule="auto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t>Регионы</w:t>
      </w:r>
      <w:r w:rsidR="00D63C32" w:rsidRPr="00EC7617">
        <w:rPr>
          <w:b/>
          <w:color w:val="000000"/>
          <w:sz w:val="24"/>
          <w:szCs w:val="24"/>
        </w:rPr>
        <w:t xml:space="preserve"> проведения </w:t>
      </w:r>
      <w:r w:rsidR="00261B41" w:rsidRPr="00EC7617">
        <w:rPr>
          <w:b/>
          <w:color w:val="000000"/>
          <w:sz w:val="24"/>
          <w:szCs w:val="24"/>
        </w:rPr>
        <w:t>Мероприятий</w:t>
      </w:r>
    </w:p>
    <w:p w14:paraId="389937E0" w14:textId="45A26387" w:rsidR="00E628CB" w:rsidRPr="00EC7617" w:rsidRDefault="001D0936" w:rsidP="00EC7617">
      <w:pPr>
        <w:widowControl/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  <w:r w:rsidRPr="00EC7617">
        <w:rPr>
          <w:bCs/>
          <w:color w:val="000000"/>
          <w:sz w:val="24"/>
          <w:szCs w:val="24"/>
        </w:rPr>
        <w:t>Региональные мероприятия (проектные сессии) должны быть проведены в следующих городах</w:t>
      </w:r>
      <w:r w:rsidR="00A027F0">
        <w:rPr>
          <w:bCs/>
          <w:color w:val="000000"/>
          <w:sz w:val="24"/>
          <w:szCs w:val="24"/>
        </w:rPr>
        <w:t xml:space="preserve"> (даты и адреса проведения Мероприятий могут быть скорректированы по согласованию Сторон)</w:t>
      </w:r>
      <w:r w:rsidRPr="00EC7617">
        <w:rPr>
          <w:bCs/>
          <w:color w:val="000000"/>
          <w:sz w:val="24"/>
          <w:szCs w:val="24"/>
        </w:rPr>
        <w:t>:</w:t>
      </w:r>
    </w:p>
    <w:p w14:paraId="66F75887" w14:textId="23A8A871" w:rsidR="009B5579" w:rsidRPr="009B5579" w:rsidRDefault="009B5579" w:rsidP="009B5579">
      <w:pPr>
        <w:pStyle w:val="afe"/>
        <w:widowControl/>
        <w:numPr>
          <w:ilvl w:val="0"/>
          <w:numId w:val="14"/>
        </w:numPr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  <w:r w:rsidRPr="009B5579">
        <w:rPr>
          <w:bCs/>
          <w:color w:val="000000"/>
          <w:sz w:val="24"/>
          <w:szCs w:val="24"/>
        </w:rPr>
        <w:t xml:space="preserve">1-2 июня </w:t>
      </w:r>
      <w:r>
        <w:rPr>
          <w:bCs/>
          <w:color w:val="000000"/>
          <w:sz w:val="24"/>
          <w:szCs w:val="24"/>
        </w:rPr>
        <w:t>2022</w:t>
      </w:r>
      <w:r w:rsidRPr="009B5579">
        <w:rPr>
          <w:bCs/>
          <w:color w:val="000000"/>
          <w:sz w:val="24"/>
          <w:szCs w:val="24"/>
        </w:rPr>
        <w:t xml:space="preserve"> Екатеринбург</w:t>
      </w:r>
      <w:r w:rsidR="0061377A">
        <w:rPr>
          <w:bCs/>
          <w:color w:val="000000"/>
          <w:sz w:val="24"/>
          <w:szCs w:val="24"/>
        </w:rPr>
        <w:t xml:space="preserve">, Точка Кипения </w:t>
      </w:r>
      <w:proofErr w:type="spellStart"/>
      <w:r w:rsidR="0061377A" w:rsidRPr="0061377A">
        <w:rPr>
          <w:bCs/>
          <w:color w:val="000000"/>
          <w:sz w:val="24"/>
          <w:szCs w:val="24"/>
        </w:rPr>
        <w:t>УрФУ</w:t>
      </w:r>
      <w:proofErr w:type="spellEnd"/>
      <w:r w:rsidR="0061377A">
        <w:rPr>
          <w:bCs/>
          <w:color w:val="000000"/>
          <w:sz w:val="24"/>
          <w:szCs w:val="24"/>
        </w:rPr>
        <w:t xml:space="preserve">, </w:t>
      </w:r>
      <w:proofErr w:type="spellStart"/>
      <w:r w:rsidR="0061377A" w:rsidRPr="0061377A">
        <w:rPr>
          <w:bCs/>
          <w:color w:val="000000"/>
          <w:sz w:val="24"/>
          <w:szCs w:val="24"/>
        </w:rPr>
        <w:t>пр-кт</w:t>
      </w:r>
      <w:proofErr w:type="spellEnd"/>
      <w:r w:rsidR="0061377A" w:rsidRPr="0061377A">
        <w:rPr>
          <w:bCs/>
          <w:color w:val="000000"/>
          <w:sz w:val="24"/>
          <w:szCs w:val="24"/>
        </w:rPr>
        <w:t xml:space="preserve"> Ленина, д. 66</w:t>
      </w:r>
    </w:p>
    <w:p w14:paraId="3A0C31BF" w14:textId="07AB071F" w:rsidR="009B5579" w:rsidRPr="009B5579" w:rsidRDefault="009B5579" w:rsidP="009B5579">
      <w:pPr>
        <w:pStyle w:val="afe"/>
        <w:widowControl/>
        <w:numPr>
          <w:ilvl w:val="0"/>
          <w:numId w:val="14"/>
        </w:numPr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  <w:r w:rsidRPr="009B5579">
        <w:rPr>
          <w:bCs/>
          <w:color w:val="000000"/>
          <w:sz w:val="24"/>
          <w:szCs w:val="24"/>
        </w:rPr>
        <w:lastRenderedPageBreak/>
        <w:t xml:space="preserve">8-9 июня </w:t>
      </w:r>
      <w:r>
        <w:rPr>
          <w:bCs/>
          <w:color w:val="000000"/>
          <w:sz w:val="24"/>
          <w:szCs w:val="24"/>
        </w:rPr>
        <w:t>2022</w:t>
      </w:r>
      <w:r w:rsidRPr="009B5579">
        <w:rPr>
          <w:bCs/>
          <w:color w:val="000000"/>
          <w:sz w:val="24"/>
          <w:szCs w:val="24"/>
        </w:rPr>
        <w:t xml:space="preserve"> </w:t>
      </w:r>
      <w:r w:rsidR="0061377A" w:rsidRPr="0061377A">
        <w:rPr>
          <w:bCs/>
          <w:color w:val="000000"/>
          <w:sz w:val="24"/>
          <w:szCs w:val="24"/>
        </w:rPr>
        <w:t>Санкт-Петербург</w:t>
      </w:r>
      <w:r w:rsidR="0061377A">
        <w:rPr>
          <w:bCs/>
          <w:color w:val="000000"/>
          <w:sz w:val="24"/>
          <w:szCs w:val="24"/>
        </w:rPr>
        <w:t xml:space="preserve">, Точка Кипения </w:t>
      </w:r>
      <w:r w:rsidR="0061377A" w:rsidRPr="0061377A">
        <w:rPr>
          <w:bCs/>
          <w:color w:val="000000"/>
          <w:sz w:val="24"/>
          <w:szCs w:val="24"/>
        </w:rPr>
        <w:t xml:space="preserve">Политех, ул. Политехническая, д. 29, литер </w:t>
      </w:r>
      <w:r w:rsidR="007203CD">
        <w:rPr>
          <w:bCs/>
          <w:color w:val="000000"/>
          <w:sz w:val="24"/>
          <w:szCs w:val="24"/>
        </w:rPr>
        <w:t>О</w:t>
      </w:r>
    </w:p>
    <w:p w14:paraId="00DD4C26" w14:textId="25A859F4" w:rsidR="009B5579" w:rsidRPr="009B5579" w:rsidRDefault="009B5579" w:rsidP="009B5579">
      <w:pPr>
        <w:pStyle w:val="afe"/>
        <w:widowControl/>
        <w:numPr>
          <w:ilvl w:val="0"/>
          <w:numId w:val="14"/>
        </w:numPr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  <w:r w:rsidRPr="009B5579">
        <w:rPr>
          <w:bCs/>
          <w:color w:val="000000"/>
          <w:sz w:val="24"/>
          <w:szCs w:val="24"/>
        </w:rPr>
        <w:t xml:space="preserve">9-10 июня </w:t>
      </w:r>
      <w:r>
        <w:rPr>
          <w:bCs/>
          <w:color w:val="000000"/>
          <w:sz w:val="24"/>
          <w:szCs w:val="24"/>
        </w:rPr>
        <w:t>2022</w:t>
      </w:r>
      <w:r w:rsidRPr="009B5579">
        <w:rPr>
          <w:bCs/>
          <w:color w:val="000000"/>
          <w:sz w:val="24"/>
          <w:szCs w:val="24"/>
        </w:rPr>
        <w:t xml:space="preserve"> Новосибирск</w:t>
      </w:r>
      <w:r w:rsidR="007203CD">
        <w:rPr>
          <w:bCs/>
          <w:color w:val="000000"/>
          <w:sz w:val="24"/>
          <w:szCs w:val="24"/>
        </w:rPr>
        <w:t>,</w:t>
      </w:r>
      <w:r w:rsidR="0061377A" w:rsidRPr="0061377A">
        <w:rPr>
          <w:bCs/>
          <w:color w:val="000000"/>
          <w:sz w:val="24"/>
          <w:szCs w:val="24"/>
        </w:rPr>
        <w:t xml:space="preserve"> </w:t>
      </w:r>
      <w:r w:rsidR="007203CD" w:rsidRPr="007203CD">
        <w:rPr>
          <w:bCs/>
          <w:color w:val="000000"/>
          <w:sz w:val="24"/>
          <w:szCs w:val="24"/>
        </w:rPr>
        <w:t>Точка Кипения</w:t>
      </w:r>
      <w:r w:rsidR="0061377A" w:rsidRPr="0061377A">
        <w:rPr>
          <w:bCs/>
          <w:color w:val="000000"/>
          <w:sz w:val="24"/>
          <w:szCs w:val="24"/>
        </w:rPr>
        <w:t xml:space="preserve">, </w:t>
      </w:r>
      <w:proofErr w:type="spellStart"/>
      <w:r w:rsidR="0061377A" w:rsidRPr="0061377A">
        <w:rPr>
          <w:bCs/>
          <w:color w:val="000000"/>
          <w:sz w:val="24"/>
          <w:szCs w:val="24"/>
        </w:rPr>
        <w:t>ул</w:t>
      </w:r>
      <w:proofErr w:type="spellEnd"/>
      <w:r w:rsidR="0061377A" w:rsidRPr="0061377A">
        <w:rPr>
          <w:bCs/>
          <w:color w:val="000000"/>
          <w:sz w:val="24"/>
          <w:szCs w:val="24"/>
        </w:rPr>
        <w:t xml:space="preserve"> Николаева, д. 11</w:t>
      </w:r>
    </w:p>
    <w:p w14:paraId="44BF0687" w14:textId="34BA1358" w:rsidR="009B5579" w:rsidRPr="009B5579" w:rsidRDefault="009B5579" w:rsidP="009B5579">
      <w:pPr>
        <w:pStyle w:val="afe"/>
        <w:widowControl/>
        <w:numPr>
          <w:ilvl w:val="0"/>
          <w:numId w:val="14"/>
        </w:numPr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  <w:r w:rsidRPr="009B5579">
        <w:rPr>
          <w:bCs/>
          <w:color w:val="000000"/>
          <w:sz w:val="24"/>
          <w:szCs w:val="24"/>
        </w:rPr>
        <w:t xml:space="preserve">10-11 июня </w:t>
      </w:r>
      <w:r>
        <w:rPr>
          <w:bCs/>
          <w:color w:val="000000"/>
          <w:sz w:val="24"/>
          <w:szCs w:val="24"/>
        </w:rPr>
        <w:t>2022</w:t>
      </w:r>
      <w:r w:rsidRPr="009B5579">
        <w:rPr>
          <w:bCs/>
          <w:color w:val="000000"/>
          <w:sz w:val="24"/>
          <w:szCs w:val="24"/>
        </w:rPr>
        <w:t xml:space="preserve"> Казань</w:t>
      </w:r>
      <w:r w:rsidR="007203CD">
        <w:rPr>
          <w:bCs/>
          <w:color w:val="000000"/>
          <w:sz w:val="24"/>
          <w:szCs w:val="24"/>
        </w:rPr>
        <w:t>,</w:t>
      </w:r>
      <w:r w:rsidR="0061377A" w:rsidRPr="0061377A">
        <w:rPr>
          <w:bCs/>
          <w:color w:val="000000"/>
          <w:sz w:val="24"/>
          <w:szCs w:val="24"/>
        </w:rPr>
        <w:t xml:space="preserve"> </w:t>
      </w:r>
      <w:r w:rsidR="007203CD" w:rsidRPr="0061377A">
        <w:rPr>
          <w:bCs/>
          <w:color w:val="000000"/>
          <w:sz w:val="24"/>
          <w:szCs w:val="24"/>
        </w:rPr>
        <w:t>ГАУ «Технопарк в сфере высоких технологий «ИТ-парк»</w:t>
      </w:r>
      <w:r w:rsidR="007203CD">
        <w:rPr>
          <w:bCs/>
          <w:color w:val="000000"/>
          <w:sz w:val="24"/>
          <w:szCs w:val="24"/>
        </w:rPr>
        <w:t xml:space="preserve">», </w:t>
      </w:r>
      <w:r w:rsidR="0061377A" w:rsidRPr="0061377A">
        <w:rPr>
          <w:bCs/>
          <w:color w:val="000000"/>
          <w:sz w:val="24"/>
          <w:szCs w:val="24"/>
        </w:rPr>
        <w:t>ул</w:t>
      </w:r>
      <w:r w:rsidR="007203CD">
        <w:rPr>
          <w:bCs/>
          <w:color w:val="000000"/>
          <w:sz w:val="24"/>
          <w:szCs w:val="24"/>
        </w:rPr>
        <w:t>.</w:t>
      </w:r>
      <w:r w:rsidR="0061377A" w:rsidRPr="0061377A">
        <w:rPr>
          <w:bCs/>
          <w:color w:val="000000"/>
          <w:sz w:val="24"/>
          <w:szCs w:val="24"/>
        </w:rPr>
        <w:t xml:space="preserve"> Петербургская, д. 52</w:t>
      </w:r>
    </w:p>
    <w:p w14:paraId="6F6A2FC6" w14:textId="40CBB64E" w:rsidR="009B5579" w:rsidRPr="009B5579" w:rsidRDefault="009B5579" w:rsidP="009B5579">
      <w:pPr>
        <w:pStyle w:val="afe"/>
        <w:widowControl/>
        <w:numPr>
          <w:ilvl w:val="0"/>
          <w:numId w:val="14"/>
        </w:numPr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  <w:r w:rsidRPr="009B5579">
        <w:rPr>
          <w:bCs/>
          <w:color w:val="000000"/>
          <w:sz w:val="24"/>
          <w:szCs w:val="24"/>
        </w:rPr>
        <w:t xml:space="preserve">13-14 июня </w:t>
      </w:r>
      <w:r>
        <w:rPr>
          <w:bCs/>
          <w:color w:val="000000"/>
          <w:sz w:val="24"/>
          <w:szCs w:val="24"/>
        </w:rPr>
        <w:t>2022</w:t>
      </w:r>
      <w:r w:rsidRPr="009B5579">
        <w:rPr>
          <w:bCs/>
          <w:color w:val="000000"/>
          <w:sz w:val="24"/>
          <w:szCs w:val="24"/>
        </w:rPr>
        <w:t xml:space="preserve"> Иркутск</w:t>
      </w:r>
      <w:r w:rsidR="007203CD">
        <w:rPr>
          <w:bCs/>
          <w:color w:val="000000"/>
          <w:sz w:val="24"/>
          <w:szCs w:val="24"/>
        </w:rPr>
        <w:t>,</w:t>
      </w:r>
      <w:r w:rsidR="0061377A" w:rsidRPr="0061377A">
        <w:rPr>
          <w:bCs/>
          <w:color w:val="000000"/>
          <w:sz w:val="24"/>
          <w:szCs w:val="24"/>
        </w:rPr>
        <w:t xml:space="preserve"> </w:t>
      </w:r>
      <w:r w:rsidR="007203CD" w:rsidRPr="007203CD">
        <w:rPr>
          <w:bCs/>
          <w:color w:val="000000"/>
          <w:sz w:val="24"/>
          <w:szCs w:val="24"/>
        </w:rPr>
        <w:t>Точка Кипения</w:t>
      </w:r>
      <w:r w:rsidR="0061377A" w:rsidRPr="0061377A">
        <w:rPr>
          <w:bCs/>
          <w:color w:val="000000"/>
          <w:sz w:val="24"/>
          <w:szCs w:val="24"/>
        </w:rPr>
        <w:t xml:space="preserve">, </w:t>
      </w:r>
      <w:proofErr w:type="spellStart"/>
      <w:r w:rsidR="0061377A" w:rsidRPr="0061377A">
        <w:rPr>
          <w:bCs/>
          <w:color w:val="000000"/>
          <w:sz w:val="24"/>
          <w:szCs w:val="24"/>
        </w:rPr>
        <w:t>ул</w:t>
      </w:r>
      <w:proofErr w:type="spellEnd"/>
      <w:r w:rsidR="0061377A" w:rsidRPr="0061377A">
        <w:rPr>
          <w:bCs/>
          <w:color w:val="000000"/>
          <w:sz w:val="24"/>
          <w:szCs w:val="24"/>
        </w:rPr>
        <w:t xml:space="preserve"> 5 Армии, д. 2/1, 601</w:t>
      </w:r>
    </w:p>
    <w:p w14:paraId="57B7B637" w14:textId="42029EE8" w:rsidR="009B5579" w:rsidRPr="009B5579" w:rsidRDefault="009B5579" w:rsidP="009B5579">
      <w:pPr>
        <w:pStyle w:val="afe"/>
        <w:widowControl/>
        <w:numPr>
          <w:ilvl w:val="0"/>
          <w:numId w:val="14"/>
        </w:numPr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  <w:r w:rsidRPr="009B5579">
        <w:rPr>
          <w:bCs/>
          <w:color w:val="000000"/>
          <w:sz w:val="24"/>
          <w:szCs w:val="24"/>
        </w:rPr>
        <w:t>14-15 июня Нижний Новгород</w:t>
      </w:r>
      <w:r w:rsidR="007203CD">
        <w:rPr>
          <w:bCs/>
          <w:color w:val="000000"/>
          <w:sz w:val="24"/>
          <w:szCs w:val="24"/>
        </w:rPr>
        <w:t xml:space="preserve"> (уточняется)</w:t>
      </w:r>
    </w:p>
    <w:p w14:paraId="3DD63C6A" w14:textId="107A1AD1" w:rsidR="009B5579" w:rsidRPr="009B5579" w:rsidRDefault="009B5579" w:rsidP="009B5579">
      <w:pPr>
        <w:pStyle w:val="afe"/>
        <w:widowControl/>
        <w:numPr>
          <w:ilvl w:val="0"/>
          <w:numId w:val="14"/>
        </w:numPr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  <w:r w:rsidRPr="009B5579">
        <w:rPr>
          <w:bCs/>
          <w:color w:val="000000"/>
          <w:sz w:val="24"/>
          <w:szCs w:val="24"/>
        </w:rPr>
        <w:t>15-16 июня Якутск</w:t>
      </w:r>
      <w:r w:rsidR="007203CD">
        <w:rPr>
          <w:bCs/>
          <w:color w:val="000000"/>
          <w:sz w:val="24"/>
          <w:szCs w:val="24"/>
        </w:rPr>
        <w:t xml:space="preserve"> (уточняется)</w:t>
      </w:r>
    </w:p>
    <w:p w14:paraId="5ED87F94" w14:textId="39D8797F" w:rsidR="009B5579" w:rsidRPr="009B5579" w:rsidRDefault="009B5579" w:rsidP="009B5579">
      <w:pPr>
        <w:pStyle w:val="afe"/>
        <w:widowControl/>
        <w:numPr>
          <w:ilvl w:val="0"/>
          <w:numId w:val="14"/>
        </w:numPr>
        <w:tabs>
          <w:tab w:val="left" w:pos="142"/>
        </w:tabs>
        <w:spacing w:line="276" w:lineRule="auto"/>
        <w:rPr>
          <w:bCs/>
          <w:color w:val="000000"/>
          <w:sz w:val="24"/>
          <w:szCs w:val="24"/>
        </w:rPr>
      </w:pPr>
      <w:r w:rsidRPr="009B5579">
        <w:rPr>
          <w:bCs/>
          <w:color w:val="000000"/>
          <w:sz w:val="24"/>
          <w:szCs w:val="24"/>
        </w:rPr>
        <w:t>18-19 июня Владивосток</w:t>
      </w:r>
      <w:r w:rsidR="007203CD">
        <w:rPr>
          <w:bCs/>
          <w:color w:val="000000"/>
          <w:sz w:val="24"/>
          <w:szCs w:val="24"/>
        </w:rPr>
        <w:t xml:space="preserve"> (уточняется)</w:t>
      </w:r>
    </w:p>
    <w:p w14:paraId="33EFA677" w14:textId="6C2D77BD" w:rsidR="0061377A" w:rsidRDefault="009B5579" w:rsidP="009F6033">
      <w:pPr>
        <w:pStyle w:val="afe"/>
        <w:numPr>
          <w:ilvl w:val="0"/>
          <w:numId w:val="14"/>
        </w:numPr>
      </w:pPr>
      <w:r w:rsidRPr="009F6033">
        <w:rPr>
          <w:bCs/>
          <w:color w:val="000000"/>
          <w:sz w:val="24"/>
          <w:szCs w:val="24"/>
        </w:rPr>
        <w:t>20-21 июня 2022 Москва</w:t>
      </w:r>
      <w:r w:rsidR="007203CD">
        <w:rPr>
          <w:bCs/>
          <w:color w:val="000000"/>
          <w:sz w:val="24"/>
          <w:szCs w:val="24"/>
        </w:rPr>
        <w:t>,</w:t>
      </w:r>
      <w:r w:rsidRPr="009F6033" w:rsidDel="009B5579">
        <w:rPr>
          <w:bCs/>
          <w:color w:val="000000"/>
          <w:sz w:val="24"/>
          <w:szCs w:val="24"/>
        </w:rPr>
        <w:t xml:space="preserve"> </w:t>
      </w:r>
      <w:r w:rsidR="007203CD">
        <w:rPr>
          <w:bCs/>
          <w:color w:val="000000"/>
          <w:sz w:val="24"/>
          <w:szCs w:val="24"/>
        </w:rPr>
        <w:t>Точка Кипения</w:t>
      </w:r>
      <w:r w:rsidR="0061377A" w:rsidRPr="0061377A">
        <w:rPr>
          <w:bCs/>
          <w:color w:val="000000"/>
          <w:sz w:val="24"/>
          <w:szCs w:val="24"/>
        </w:rPr>
        <w:t xml:space="preserve"> Коммуна, 2-й Донской проезд, д. 9</w:t>
      </w:r>
    </w:p>
    <w:p w14:paraId="7E1D1687" w14:textId="27D834B9" w:rsidR="0061377A" w:rsidRDefault="0061377A" w:rsidP="0061377A">
      <w:pPr>
        <w:rPr>
          <w:bCs/>
          <w:color w:val="000000"/>
          <w:sz w:val="24"/>
          <w:szCs w:val="24"/>
        </w:rPr>
      </w:pPr>
    </w:p>
    <w:p w14:paraId="23661FBA" w14:textId="77777777" w:rsidR="0061377A" w:rsidRPr="009F6033" w:rsidRDefault="0061377A" w:rsidP="009F6033">
      <w:pPr>
        <w:rPr>
          <w:bCs/>
          <w:color w:val="000000"/>
          <w:sz w:val="24"/>
          <w:szCs w:val="24"/>
        </w:rPr>
      </w:pPr>
    </w:p>
    <w:p w14:paraId="4ADB852E" w14:textId="77777777" w:rsidR="008B11C3" w:rsidRPr="00EC7617" w:rsidRDefault="008B11C3" w:rsidP="009F6033">
      <w:pPr>
        <w:pStyle w:val="afe"/>
        <w:numPr>
          <w:ilvl w:val="0"/>
          <w:numId w:val="14"/>
        </w:numPr>
        <w:rPr>
          <w:b/>
        </w:rPr>
        <w:sectPr w:rsidR="008B11C3" w:rsidRPr="00EC7617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/>
          <w:pgMar w:top="1134" w:right="851" w:bottom="1134" w:left="1134" w:header="561" w:footer="561" w:gutter="0"/>
          <w:pgNumType w:start="1"/>
          <w:cols w:space="720"/>
          <w:titlePg/>
        </w:sectPr>
      </w:pPr>
    </w:p>
    <w:p w14:paraId="487C7410" w14:textId="3EC1CB75" w:rsidR="00F13655" w:rsidRPr="00EC7617" w:rsidRDefault="008F0D8C" w:rsidP="00EC7617">
      <w:pPr>
        <w:widowControl/>
        <w:tabs>
          <w:tab w:val="left" w:pos="142"/>
        </w:tabs>
        <w:spacing w:line="276" w:lineRule="auto"/>
        <w:rPr>
          <w:b/>
          <w:color w:val="000000"/>
          <w:sz w:val="24"/>
          <w:szCs w:val="24"/>
        </w:rPr>
      </w:pPr>
      <w:r w:rsidRPr="00EC7617">
        <w:rPr>
          <w:b/>
          <w:color w:val="000000"/>
          <w:sz w:val="24"/>
          <w:szCs w:val="24"/>
        </w:rPr>
        <w:lastRenderedPageBreak/>
        <w:t>С</w:t>
      </w:r>
      <w:r w:rsidR="007903D6" w:rsidRPr="00EC7617">
        <w:rPr>
          <w:b/>
          <w:color w:val="000000"/>
          <w:sz w:val="24"/>
          <w:szCs w:val="24"/>
        </w:rPr>
        <w:t xml:space="preserve">ОСТАВ </w:t>
      </w:r>
      <w:r w:rsidR="00523C0D">
        <w:rPr>
          <w:b/>
          <w:color w:val="000000"/>
          <w:sz w:val="24"/>
          <w:szCs w:val="24"/>
        </w:rPr>
        <w:t>УСЛУГ</w:t>
      </w:r>
    </w:p>
    <w:tbl>
      <w:tblPr>
        <w:tblStyle w:val="afff2"/>
        <w:tblW w:w="148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66"/>
        <w:gridCol w:w="2722"/>
        <w:gridCol w:w="905"/>
        <w:gridCol w:w="938"/>
        <w:gridCol w:w="2126"/>
        <w:gridCol w:w="1519"/>
        <w:gridCol w:w="1520"/>
        <w:gridCol w:w="15"/>
      </w:tblGrid>
      <w:tr w:rsidR="0063740D" w:rsidRPr="00D735D9" w14:paraId="7FA3C90F" w14:textId="77777777" w:rsidTr="000D75DD">
        <w:trPr>
          <w:gridAfter w:val="1"/>
          <w:wAfter w:w="15" w:type="dxa"/>
          <w:trHeight w:val="1020"/>
        </w:trPr>
        <w:tc>
          <w:tcPr>
            <w:tcW w:w="709" w:type="dxa"/>
            <w:shd w:val="clear" w:color="auto" w:fill="D9D9D9"/>
          </w:tcPr>
          <w:p w14:paraId="69DE3446" w14:textId="77777777" w:rsidR="0063740D" w:rsidRPr="00D735D9" w:rsidRDefault="0063740D" w:rsidP="00EC761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735D9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6" w:type="dxa"/>
            <w:shd w:val="clear" w:color="auto" w:fill="D9D9D9"/>
          </w:tcPr>
          <w:p w14:paraId="0C884E3B" w14:textId="77777777" w:rsidR="0063740D" w:rsidRPr="00D735D9" w:rsidRDefault="0063740D" w:rsidP="00EC761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735D9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722" w:type="dxa"/>
            <w:shd w:val="clear" w:color="auto" w:fill="D9D9D9"/>
          </w:tcPr>
          <w:p w14:paraId="0DE4A54A" w14:textId="75CB1B1E" w:rsidR="0063740D" w:rsidRPr="00D735D9" w:rsidRDefault="0063740D" w:rsidP="00EC761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735D9">
              <w:rPr>
                <w:b/>
                <w:color w:val="000000"/>
                <w:sz w:val="22"/>
                <w:szCs w:val="22"/>
              </w:rPr>
              <w:t>Материалы, подтверждающие оказание услуг</w:t>
            </w:r>
          </w:p>
        </w:tc>
        <w:tc>
          <w:tcPr>
            <w:tcW w:w="905" w:type="dxa"/>
            <w:shd w:val="clear" w:color="auto" w:fill="D9D9D9"/>
          </w:tcPr>
          <w:p w14:paraId="642DD704" w14:textId="7C8177FA" w:rsidR="0063740D" w:rsidRPr="00D735D9" w:rsidRDefault="0063740D" w:rsidP="00EC761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735D9">
              <w:rPr>
                <w:b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D735D9">
              <w:rPr>
                <w:b/>
                <w:color w:val="000000"/>
                <w:sz w:val="22"/>
                <w:szCs w:val="22"/>
              </w:rPr>
              <w:t>ед</w:t>
            </w:r>
            <w:proofErr w:type="spellEnd"/>
            <w:r w:rsidRPr="00D735D9">
              <w:rPr>
                <w:b/>
                <w:color w:val="000000"/>
                <w:sz w:val="22"/>
                <w:szCs w:val="22"/>
              </w:rPr>
              <w:t>-ц</w:t>
            </w:r>
          </w:p>
        </w:tc>
        <w:tc>
          <w:tcPr>
            <w:tcW w:w="938" w:type="dxa"/>
            <w:shd w:val="clear" w:color="auto" w:fill="D9D9D9"/>
          </w:tcPr>
          <w:p w14:paraId="4D9EAD63" w14:textId="77777777" w:rsidR="0063740D" w:rsidRPr="00D735D9" w:rsidRDefault="0063740D" w:rsidP="00EC761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735D9">
              <w:rPr>
                <w:b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126" w:type="dxa"/>
            <w:shd w:val="clear" w:color="auto" w:fill="D9D9D9"/>
          </w:tcPr>
          <w:p w14:paraId="5B6E8F3F" w14:textId="77777777" w:rsidR="0063740D" w:rsidRPr="00D735D9" w:rsidRDefault="0063740D" w:rsidP="00EC761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735D9">
              <w:rPr>
                <w:b/>
                <w:color w:val="000000"/>
                <w:sz w:val="22"/>
                <w:szCs w:val="22"/>
              </w:rPr>
              <w:t xml:space="preserve">Период оказания </w:t>
            </w:r>
          </w:p>
        </w:tc>
        <w:tc>
          <w:tcPr>
            <w:tcW w:w="1519" w:type="dxa"/>
            <w:shd w:val="clear" w:color="auto" w:fill="D9D9D9"/>
          </w:tcPr>
          <w:p w14:paraId="3B7A4D63" w14:textId="45CAFE33" w:rsidR="0063740D" w:rsidRPr="00D735D9" w:rsidRDefault="0063740D" w:rsidP="00EC761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735D9">
              <w:rPr>
                <w:b/>
                <w:color w:val="000000"/>
                <w:sz w:val="22"/>
                <w:szCs w:val="22"/>
              </w:rPr>
              <w:t xml:space="preserve">Цена за </w:t>
            </w:r>
            <w:proofErr w:type="spellStart"/>
            <w:r w:rsidRPr="00D735D9">
              <w:rPr>
                <w:b/>
                <w:color w:val="000000"/>
                <w:sz w:val="22"/>
                <w:szCs w:val="22"/>
              </w:rPr>
              <w:t>ед-цу</w:t>
            </w:r>
            <w:proofErr w:type="spellEnd"/>
            <w:r w:rsidRPr="00D735D9">
              <w:rPr>
                <w:b/>
                <w:color w:val="000000"/>
                <w:sz w:val="22"/>
                <w:szCs w:val="22"/>
              </w:rPr>
              <w:t xml:space="preserve">, руб., </w:t>
            </w:r>
            <w:r w:rsidR="009F6033">
              <w:rPr>
                <w:b/>
                <w:color w:val="000000"/>
                <w:sz w:val="22"/>
                <w:szCs w:val="22"/>
              </w:rPr>
              <w:t>в т.ч.</w:t>
            </w:r>
            <w:r w:rsidR="003976F1">
              <w:rPr>
                <w:b/>
                <w:color w:val="000000"/>
                <w:sz w:val="22"/>
                <w:szCs w:val="22"/>
              </w:rPr>
              <w:t xml:space="preserve"> НДС/</w:t>
            </w:r>
            <w:r w:rsidRPr="00D735D9">
              <w:rPr>
                <w:b/>
                <w:color w:val="000000"/>
                <w:sz w:val="22"/>
                <w:szCs w:val="22"/>
              </w:rPr>
              <w:t>НДС не облагаемся</w:t>
            </w:r>
          </w:p>
        </w:tc>
        <w:tc>
          <w:tcPr>
            <w:tcW w:w="1520" w:type="dxa"/>
            <w:shd w:val="clear" w:color="auto" w:fill="D9D9D9"/>
          </w:tcPr>
          <w:p w14:paraId="5DF79F36" w14:textId="1C8C19EB" w:rsidR="0063740D" w:rsidRPr="00D735D9" w:rsidRDefault="0063740D" w:rsidP="00EC761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735D9">
              <w:rPr>
                <w:b/>
                <w:color w:val="000000"/>
                <w:sz w:val="22"/>
                <w:szCs w:val="22"/>
              </w:rPr>
              <w:t xml:space="preserve">Стоимость, руб., </w:t>
            </w:r>
            <w:r w:rsidR="003976F1">
              <w:rPr>
                <w:b/>
                <w:color w:val="000000"/>
                <w:sz w:val="22"/>
                <w:szCs w:val="22"/>
              </w:rPr>
              <w:t>в т.ч. НДС/</w:t>
            </w:r>
            <w:r w:rsidR="003976F1" w:rsidRPr="00D735D9">
              <w:rPr>
                <w:b/>
                <w:color w:val="000000"/>
                <w:sz w:val="22"/>
                <w:szCs w:val="22"/>
              </w:rPr>
              <w:t>НДС не облагаемся</w:t>
            </w:r>
          </w:p>
        </w:tc>
      </w:tr>
      <w:tr w:rsidR="0063740D" w:rsidRPr="00D735D9" w14:paraId="2711901F" w14:textId="77777777" w:rsidTr="000D75DD">
        <w:trPr>
          <w:trHeight w:val="379"/>
        </w:trPr>
        <w:tc>
          <w:tcPr>
            <w:tcW w:w="709" w:type="dxa"/>
            <w:shd w:val="clear" w:color="auto" w:fill="FFFFFF"/>
          </w:tcPr>
          <w:p w14:paraId="4B8D500B" w14:textId="495EED21" w:rsidR="0063740D" w:rsidRPr="00D735D9" w:rsidRDefault="0063740D" w:rsidP="00EC7617">
            <w:pPr>
              <w:spacing w:line="215" w:lineRule="auto"/>
              <w:jc w:val="both"/>
              <w:rPr>
                <w:b/>
                <w:bCs/>
                <w:sz w:val="22"/>
                <w:szCs w:val="22"/>
              </w:rPr>
            </w:pPr>
            <w:r w:rsidRPr="00D735D9">
              <w:rPr>
                <w:b/>
                <w:bCs/>
                <w:sz w:val="22"/>
                <w:szCs w:val="22"/>
              </w:rPr>
              <w:t>1</w:t>
            </w:r>
            <w:r w:rsidR="00DF410F" w:rsidRPr="00D735D9">
              <w:rPr>
                <w:b/>
                <w:bCs/>
                <w:sz w:val="22"/>
                <w:szCs w:val="22"/>
              </w:rPr>
              <w:t xml:space="preserve"> этап</w:t>
            </w:r>
          </w:p>
        </w:tc>
        <w:tc>
          <w:tcPr>
            <w:tcW w:w="14111" w:type="dxa"/>
            <w:gridSpan w:val="8"/>
            <w:shd w:val="clear" w:color="auto" w:fill="FFFFFF"/>
          </w:tcPr>
          <w:p w14:paraId="6AB98FE2" w14:textId="26297844" w:rsidR="0063740D" w:rsidRPr="00D735D9" w:rsidRDefault="0063740D" w:rsidP="00EC7617">
            <w:pPr>
              <w:spacing w:line="215" w:lineRule="auto"/>
              <w:jc w:val="both"/>
              <w:rPr>
                <w:b/>
                <w:bCs/>
                <w:sz w:val="22"/>
                <w:szCs w:val="22"/>
              </w:rPr>
            </w:pPr>
            <w:r w:rsidRPr="00D735D9">
              <w:rPr>
                <w:b/>
                <w:bCs/>
                <w:sz w:val="22"/>
                <w:szCs w:val="22"/>
              </w:rPr>
              <w:t>Разработка концепции Мероприятий.</w:t>
            </w:r>
          </w:p>
          <w:p w14:paraId="6025D963" w14:textId="2FEC0EB0" w:rsidR="0063740D" w:rsidRPr="00D735D9" w:rsidRDefault="0063740D" w:rsidP="00EC7617">
            <w:pPr>
              <w:spacing w:line="215" w:lineRule="auto"/>
              <w:jc w:val="both"/>
              <w:rPr>
                <w:sz w:val="22"/>
                <w:szCs w:val="22"/>
              </w:rPr>
            </w:pPr>
          </w:p>
        </w:tc>
      </w:tr>
      <w:tr w:rsidR="0063740D" w:rsidRPr="00D735D9" w14:paraId="4055789F" w14:textId="77777777" w:rsidTr="000D75DD">
        <w:trPr>
          <w:gridAfter w:val="1"/>
          <w:wAfter w:w="15" w:type="dxa"/>
          <w:trHeight w:val="379"/>
        </w:trPr>
        <w:tc>
          <w:tcPr>
            <w:tcW w:w="709" w:type="dxa"/>
            <w:shd w:val="clear" w:color="auto" w:fill="FFFFFF"/>
          </w:tcPr>
          <w:p w14:paraId="67D2B0FA" w14:textId="0F0C2AC2" w:rsidR="0063740D" w:rsidRPr="00D735D9" w:rsidRDefault="0063740D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1</w:t>
            </w:r>
            <w:r w:rsidR="00800846" w:rsidRPr="00D735D9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366" w:type="dxa"/>
            <w:shd w:val="clear" w:color="auto" w:fill="FFFFFF"/>
          </w:tcPr>
          <w:p w14:paraId="4C522AF2" w14:textId="210318F3" w:rsidR="003A3E06" w:rsidRPr="00D735D9" w:rsidRDefault="003A3E06" w:rsidP="00EC7617">
            <w:pPr>
              <w:spacing w:line="215" w:lineRule="auto"/>
              <w:rPr>
                <w:sz w:val="22"/>
                <w:szCs w:val="22"/>
              </w:rPr>
            </w:pPr>
            <w:bookmarkStart w:id="6" w:name="_heading=h.2afmg28" w:colFirst="0" w:colLast="0"/>
            <w:bookmarkEnd w:id="6"/>
            <w:r w:rsidRPr="00D735D9">
              <w:rPr>
                <w:sz w:val="22"/>
                <w:szCs w:val="22"/>
              </w:rPr>
              <w:t xml:space="preserve">Концепция </w:t>
            </w:r>
            <w:r w:rsidRPr="006939BF">
              <w:rPr>
                <w:sz w:val="22"/>
                <w:szCs w:val="22"/>
              </w:rPr>
              <w:t>должна включать в себя:</w:t>
            </w:r>
          </w:p>
          <w:p w14:paraId="40851CC3" w14:textId="49007340" w:rsidR="0088502B" w:rsidRPr="0088502B" w:rsidRDefault="0088502B" w:rsidP="0088502B">
            <w:pPr>
              <w:spacing w:line="21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8502B">
              <w:rPr>
                <w:sz w:val="22"/>
                <w:szCs w:val="22"/>
              </w:rPr>
              <w:t xml:space="preserve">описание </w:t>
            </w:r>
            <w:r>
              <w:rPr>
                <w:sz w:val="22"/>
                <w:szCs w:val="22"/>
              </w:rPr>
              <w:t>Мероприятия</w:t>
            </w:r>
            <w:r w:rsidRPr="0088502B">
              <w:rPr>
                <w:sz w:val="22"/>
                <w:szCs w:val="22"/>
              </w:rPr>
              <w:t>;</w:t>
            </w:r>
          </w:p>
          <w:p w14:paraId="3922B73B" w14:textId="0D940A13" w:rsidR="0088502B" w:rsidRPr="0088502B" w:rsidRDefault="0088502B" w:rsidP="0088502B">
            <w:pPr>
              <w:spacing w:line="21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88502B">
              <w:rPr>
                <w:sz w:val="22"/>
                <w:szCs w:val="22"/>
              </w:rPr>
              <w:t>онтекст</w:t>
            </w:r>
            <w:r w:rsidR="0076218A">
              <w:rPr>
                <w:sz w:val="22"/>
                <w:szCs w:val="22"/>
              </w:rPr>
              <w:t xml:space="preserve"> </w:t>
            </w:r>
            <w:r w:rsidRPr="0088502B">
              <w:rPr>
                <w:sz w:val="22"/>
                <w:szCs w:val="22"/>
              </w:rPr>
              <w:t xml:space="preserve">создания и реализации </w:t>
            </w:r>
            <w:r>
              <w:rPr>
                <w:sz w:val="22"/>
                <w:szCs w:val="22"/>
              </w:rPr>
              <w:t>Мероприятия</w:t>
            </w:r>
            <w:r w:rsidRPr="0088502B">
              <w:rPr>
                <w:sz w:val="22"/>
                <w:szCs w:val="22"/>
              </w:rPr>
              <w:t xml:space="preserve"> (</w:t>
            </w:r>
            <w:r w:rsidR="006939BF">
              <w:rPr>
                <w:sz w:val="22"/>
                <w:szCs w:val="22"/>
              </w:rPr>
              <w:t xml:space="preserve">на основе </w:t>
            </w:r>
            <w:r w:rsidRPr="0088502B">
              <w:rPr>
                <w:sz w:val="22"/>
                <w:szCs w:val="22"/>
              </w:rPr>
              <w:t>тренд</w:t>
            </w:r>
            <w:r w:rsidR="006939BF">
              <w:rPr>
                <w:sz w:val="22"/>
                <w:szCs w:val="22"/>
              </w:rPr>
              <w:t>ов</w:t>
            </w:r>
            <w:r w:rsidRPr="0088502B">
              <w:rPr>
                <w:sz w:val="22"/>
                <w:szCs w:val="22"/>
              </w:rPr>
              <w:t xml:space="preserve"> и актуальны</w:t>
            </w:r>
            <w:r w:rsidR="006939BF">
              <w:rPr>
                <w:sz w:val="22"/>
                <w:szCs w:val="22"/>
              </w:rPr>
              <w:t>х</w:t>
            </w:r>
            <w:r w:rsidRPr="0088502B">
              <w:rPr>
                <w:sz w:val="22"/>
                <w:szCs w:val="22"/>
              </w:rPr>
              <w:t xml:space="preserve"> задач РФ)</w:t>
            </w:r>
            <w:r w:rsidR="006939BF">
              <w:rPr>
                <w:sz w:val="22"/>
                <w:szCs w:val="22"/>
              </w:rPr>
              <w:t>;</w:t>
            </w:r>
          </w:p>
          <w:p w14:paraId="25179451" w14:textId="561C0DB2" w:rsidR="0088502B" w:rsidRDefault="006939BF" w:rsidP="00EC7617">
            <w:pPr>
              <w:spacing w:line="21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</w:t>
            </w:r>
            <w:r w:rsidR="0088502B" w:rsidRPr="0088502B">
              <w:rPr>
                <w:sz w:val="22"/>
                <w:szCs w:val="22"/>
              </w:rPr>
              <w:t xml:space="preserve">ребования к </w:t>
            </w:r>
            <w:r w:rsidRPr="006939BF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ам</w:t>
            </w:r>
            <w:r w:rsidRPr="006939BF">
              <w:rPr>
                <w:sz w:val="22"/>
                <w:szCs w:val="22"/>
              </w:rPr>
              <w:t xml:space="preserve"> или проектны</w:t>
            </w:r>
            <w:r>
              <w:rPr>
                <w:sz w:val="22"/>
                <w:szCs w:val="22"/>
              </w:rPr>
              <w:t>м</w:t>
            </w:r>
            <w:r w:rsidRPr="006939BF">
              <w:rPr>
                <w:sz w:val="22"/>
                <w:szCs w:val="22"/>
              </w:rPr>
              <w:t xml:space="preserve"> иде</w:t>
            </w:r>
            <w:r>
              <w:rPr>
                <w:sz w:val="22"/>
                <w:szCs w:val="22"/>
              </w:rPr>
              <w:t>ям;</w:t>
            </w:r>
          </w:p>
          <w:p w14:paraId="013CE213" w14:textId="3C243682" w:rsidR="006939BF" w:rsidRDefault="0076218A" w:rsidP="00EC7617">
            <w:pPr>
              <w:spacing w:line="21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1F19" w:rsidRPr="00D735D9">
              <w:rPr>
                <w:sz w:val="22"/>
                <w:szCs w:val="22"/>
              </w:rPr>
              <w:t>применяемые технологические направления</w:t>
            </w:r>
            <w:r w:rsidR="006939BF">
              <w:rPr>
                <w:sz w:val="22"/>
                <w:szCs w:val="22"/>
              </w:rPr>
              <w:t>;</w:t>
            </w:r>
          </w:p>
          <w:p w14:paraId="4C3B90B3" w14:textId="544BEA5F" w:rsidR="00FD1F19" w:rsidRPr="00D735D9" w:rsidRDefault="0076218A" w:rsidP="00EC7617">
            <w:pPr>
              <w:spacing w:line="21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1F19" w:rsidRPr="00D735D9">
              <w:rPr>
                <w:sz w:val="22"/>
                <w:szCs w:val="22"/>
              </w:rPr>
              <w:t>типы (виды) участников</w:t>
            </w:r>
            <w:r w:rsidR="006939BF">
              <w:rPr>
                <w:sz w:val="22"/>
                <w:szCs w:val="22"/>
              </w:rPr>
              <w:t>;</w:t>
            </w:r>
          </w:p>
          <w:p w14:paraId="7F9EE96A" w14:textId="6C297233" w:rsidR="0076218A" w:rsidRDefault="006939BF" w:rsidP="0076218A">
            <w:pPr>
              <w:spacing w:line="21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76218A" w:rsidRPr="0088502B">
              <w:rPr>
                <w:sz w:val="22"/>
                <w:szCs w:val="22"/>
              </w:rPr>
              <w:t>жидаемые результаты/эффекты</w:t>
            </w:r>
            <w:r>
              <w:rPr>
                <w:sz w:val="22"/>
                <w:szCs w:val="22"/>
              </w:rPr>
              <w:t>.</w:t>
            </w:r>
          </w:p>
          <w:p w14:paraId="5D53B6FC" w14:textId="77777777" w:rsidR="00FD1F19" w:rsidRPr="00D735D9" w:rsidRDefault="00FD1F19" w:rsidP="00EC7617">
            <w:pPr>
              <w:spacing w:line="215" w:lineRule="auto"/>
              <w:rPr>
                <w:sz w:val="22"/>
                <w:szCs w:val="22"/>
              </w:rPr>
            </w:pPr>
          </w:p>
          <w:p w14:paraId="5A9A5EED" w14:textId="75FCEB7C" w:rsidR="0063740D" w:rsidRPr="00D735D9" w:rsidRDefault="003A3E06" w:rsidP="00EC7617">
            <w:pPr>
              <w:spacing w:line="215" w:lineRule="auto"/>
              <w:rPr>
                <w:sz w:val="22"/>
                <w:szCs w:val="22"/>
              </w:rPr>
            </w:pPr>
            <w:r w:rsidRPr="00D735D9">
              <w:rPr>
                <w:sz w:val="22"/>
                <w:szCs w:val="22"/>
              </w:rPr>
              <w:t xml:space="preserve">- </w:t>
            </w:r>
            <w:r w:rsidR="00FD1F19" w:rsidRPr="00D735D9">
              <w:rPr>
                <w:sz w:val="22"/>
                <w:szCs w:val="22"/>
              </w:rPr>
              <w:t>т</w:t>
            </w:r>
            <w:r w:rsidR="0063740D" w:rsidRPr="00D735D9">
              <w:rPr>
                <w:sz w:val="22"/>
                <w:szCs w:val="22"/>
              </w:rPr>
              <w:t>ипово</w:t>
            </w:r>
            <w:r w:rsidR="00FD1F19" w:rsidRPr="00D735D9">
              <w:rPr>
                <w:sz w:val="22"/>
                <w:szCs w:val="22"/>
              </w:rPr>
              <w:t>й</w:t>
            </w:r>
            <w:r w:rsidR="0063740D" w:rsidRPr="00D735D9">
              <w:rPr>
                <w:sz w:val="22"/>
                <w:szCs w:val="22"/>
              </w:rPr>
              <w:t xml:space="preserve"> сценари</w:t>
            </w:r>
            <w:r w:rsidR="00FD1F19" w:rsidRPr="00D735D9">
              <w:rPr>
                <w:sz w:val="22"/>
                <w:szCs w:val="22"/>
              </w:rPr>
              <w:t>й/расписание</w:t>
            </w:r>
            <w:r w:rsidR="0063740D" w:rsidRPr="00D735D9">
              <w:rPr>
                <w:sz w:val="22"/>
                <w:szCs w:val="22"/>
              </w:rPr>
              <w:t xml:space="preserve"> </w:t>
            </w:r>
            <w:r w:rsidR="007D4495" w:rsidRPr="00D735D9">
              <w:rPr>
                <w:sz w:val="22"/>
                <w:szCs w:val="22"/>
              </w:rPr>
              <w:t xml:space="preserve">для проведения </w:t>
            </w:r>
            <w:r w:rsidR="006A5A0D" w:rsidRPr="00D735D9">
              <w:rPr>
                <w:sz w:val="22"/>
                <w:szCs w:val="22"/>
              </w:rPr>
              <w:t>М</w:t>
            </w:r>
            <w:r w:rsidR="0063740D" w:rsidRPr="00D735D9">
              <w:rPr>
                <w:sz w:val="22"/>
                <w:szCs w:val="22"/>
              </w:rPr>
              <w:t>ероприяти</w:t>
            </w:r>
            <w:r w:rsidR="006A5A0D" w:rsidRPr="00D735D9">
              <w:rPr>
                <w:sz w:val="22"/>
                <w:szCs w:val="22"/>
              </w:rPr>
              <w:t>й</w:t>
            </w:r>
            <w:r w:rsidR="007D4495" w:rsidRPr="00D735D9">
              <w:rPr>
                <w:sz w:val="22"/>
                <w:szCs w:val="22"/>
              </w:rPr>
              <w:t xml:space="preserve"> (</w:t>
            </w:r>
            <w:r w:rsidR="00FD1F19" w:rsidRPr="00D735D9">
              <w:rPr>
                <w:sz w:val="22"/>
                <w:szCs w:val="22"/>
              </w:rPr>
              <w:t>для 2-х дней регионального мероприятия</w:t>
            </w:r>
            <w:r w:rsidR="004E48A6" w:rsidRPr="00D735D9">
              <w:rPr>
                <w:sz w:val="22"/>
                <w:szCs w:val="22"/>
              </w:rPr>
              <w:t>)</w:t>
            </w:r>
            <w:r w:rsidR="00FD1F19" w:rsidRPr="00D735D9">
              <w:rPr>
                <w:sz w:val="22"/>
                <w:szCs w:val="22"/>
              </w:rPr>
              <w:t xml:space="preserve">, </w:t>
            </w:r>
            <w:r w:rsidR="004E48A6" w:rsidRPr="00D735D9">
              <w:rPr>
                <w:sz w:val="22"/>
                <w:szCs w:val="22"/>
              </w:rPr>
              <w:t xml:space="preserve">единый </w:t>
            </w:r>
            <w:r w:rsidR="00FD1F19" w:rsidRPr="00D735D9">
              <w:rPr>
                <w:sz w:val="22"/>
                <w:szCs w:val="22"/>
              </w:rPr>
              <w:t>для всех Мероприятий</w:t>
            </w:r>
            <w:r w:rsidR="004E48A6" w:rsidRPr="00D735D9">
              <w:rPr>
                <w:sz w:val="22"/>
                <w:szCs w:val="22"/>
              </w:rPr>
              <w:t>,</w:t>
            </w:r>
          </w:p>
          <w:p w14:paraId="7E10EC56" w14:textId="77777777" w:rsidR="00FD1F19" w:rsidRPr="00D735D9" w:rsidRDefault="00FD1F19" w:rsidP="00EC7617">
            <w:pPr>
              <w:spacing w:line="215" w:lineRule="auto"/>
              <w:rPr>
                <w:sz w:val="22"/>
                <w:szCs w:val="22"/>
              </w:rPr>
            </w:pPr>
          </w:p>
          <w:p w14:paraId="4486A587" w14:textId="5D2A5E3D" w:rsidR="0063740D" w:rsidRPr="00D735D9" w:rsidRDefault="003A3E06" w:rsidP="00EC7617">
            <w:pPr>
              <w:spacing w:line="215" w:lineRule="auto"/>
              <w:rPr>
                <w:sz w:val="22"/>
                <w:szCs w:val="22"/>
              </w:rPr>
            </w:pPr>
            <w:r w:rsidRPr="00D735D9">
              <w:rPr>
                <w:sz w:val="22"/>
                <w:szCs w:val="22"/>
              </w:rPr>
              <w:t xml:space="preserve">- </w:t>
            </w:r>
            <w:r w:rsidR="00FD1F19" w:rsidRPr="00D735D9">
              <w:rPr>
                <w:sz w:val="22"/>
                <w:szCs w:val="22"/>
              </w:rPr>
              <w:t>перечень</w:t>
            </w:r>
            <w:r w:rsidR="00496EC3" w:rsidRPr="00D735D9">
              <w:rPr>
                <w:sz w:val="22"/>
                <w:szCs w:val="22"/>
              </w:rPr>
              <w:t xml:space="preserve"> партнеров Мероприятий </w:t>
            </w:r>
            <w:r w:rsidR="00F920E6" w:rsidRPr="00D735D9">
              <w:rPr>
                <w:sz w:val="22"/>
                <w:szCs w:val="22"/>
              </w:rPr>
              <w:t xml:space="preserve">не менее </w:t>
            </w:r>
            <w:r w:rsidR="00E705ED" w:rsidRPr="00A80A58">
              <w:rPr>
                <w:sz w:val="22"/>
                <w:szCs w:val="22"/>
              </w:rPr>
              <w:t>1</w:t>
            </w:r>
            <w:r w:rsidR="00F920E6" w:rsidRPr="00D735D9">
              <w:rPr>
                <w:sz w:val="22"/>
                <w:szCs w:val="22"/>
              </w:rPr>
              <w:t xml:space="preserve"> шт.</w:t>
            </w:r>
            <w:r w:rsidR="00E705ED" w:rsidRPr="00A80A58">
              <w:rPr>
                <w:sz w:val="22"/>
                <w:szCs w:val="22"/>
              </w:rPr>
              <w:t xml:space="preserve"> </w:t>
            </w:r>
            <w:r w:rsidR="00E705ED">
              <w:rPr>
                <w:sz w:val="22"/>
                <w:szCs w:val="22"/>
              </w:rPr>
              <w:t>на каждый регион</w:t>
            </w:r>
            <w:r w:rsidR="00F920E6" w:rsidRPr="00D735D9">
              <w:rPr>
                <w:sz w:val="22"/>
                <w:szCs w:val="22"/>
              </w:rPr>
              <w:t xml:space="preserve"> </w:t>
            </w:r>
            <w:r w:rsidR="00496EC3" w:rsidRPr="00D735D9">
              <w:rPr>
                <w:sz w:val="22"/>
                <w:szCs w:val="22"/>
              </w:rPr>
              <w:t>(</w:t>
            </w:r>
            <w:r w:rsidR="00C37113" w:rsidRPr="00D735D9">
              <w:rPr>
                <w:sz w:val="22"/>
                <w:szCs w:val="22"/>
              </w:rPr>
              <w:t>из</w:t>
            </w:r>
            <w:r w:rsidR="00CF3387" w:rsidRPr="00D735D9">
              <w:rPr>
                <w:sz w:val="22"/>
                <w:szCs w:val="22"/>
              </w:rPr>
              <w:t xml:space="preserve"> </w:t>
            </w:r>
            <w:r w:rsidR="004E48A6" w:rsidRPr="00D735D9">
              <w:rPr>
                <w:sz w:val="22"/>
                <w:szCs w:val="22"/>
              </w:rPr>
              <w:t xml:space="preserve">представителей </w:t>
            </w:r>
            <w:r w:rsidR="00CF3387" w:rsidRPr="00D735D9">
              <w:rPr>
                <w:sz w:val="22"/>
                <w:szCs w:val="22"/>
              </w:rPr>
              <w:t xml:space="preserve">рынков НТИ и экосистемы </w:t>
            </w:r>
            <w:r w:rsidR="00F920E6" w:rsidRPr="00D735D9">
              <w:rPr>
                <w:sz w:val="22"/>
                <w:szCs w:val="22"/>
              </w:rPr>
              <w:t>Кружкового</w:t>
            </w:r>
            <w:r w:rsidR="00CF3387" w:rsidRPr="00D735D9">
              <w:rPr>
                <w:sz w:val="22"/>
                <w:szCs w:val="22"/>
              </w:rPr>
              <w:t xml:space="preserve"> </w:t>
            </w:r>
            <w:r w:rsidR="004E48A6" w:rsidRPr="00D735D9">
              <w:rPr>
                <w:sz w:val="22"/>
                <w:szCs w:val="22"/>
              </w:rPr>
              <w:t>движения</w:t>
            </w:r>
            <w:r w:rsidR="00496EC3" w:rsidRPr="00D735D9">
              <w:rPr>
                <w:sz w:val="22"/>
                <w:szCs w:val="22"/>
              </w:rPr>
              <w:t xml:space="preserve">) для организации и проведения Мероприятий на площадке </w:t>
            </w:r>
            <w:r w:rsidR="00C37113" w:rsidRPr="00D735D9">
              <w:rPr>
                <w:sz w:val="22"/>
                <w:szCs w:val="22"/>
              </w:rPr>
              <w:t>Мероприятий в</w:t>
            </w:r>
            <w:r w:rsidR="00496EC3" w:rsidRPr="00D735D9">
              <w:rPr>
                <w:sz w:val="22"/>
                <w:szCs w:val="22"/>
              </w:rPr>
              <w:t xml:space="preserve"> соответствии с типовым сценарием</w:t>
            </w:r>
            <w:r w:rsidR="004E48A6" w:rsidRPr="00D735D9">
              <w:rPr>
                <w:sz w:val="22"/>
                <w:szCs w:val="22"/>
              </w:rPr>
              <w:t>.</w:t>
            </w:r>
          </w:p>
        </w:tc>
        <w:tc>
          <w:tcPr>
            <w:tcW w:w="2722" w:type="dxa"/>
            <w:shd w:val="clear" w:color="auto" w:fill="FFFFFF"/>
          </w:tcPr>
          <w:p w14:paraId="68E9FAC0" w14:textId="65E4185A" w:rsidR="00FD1F19" w:rsidRPr="00D735D9" w:rsidRDefault="00FD1F19" w:rsidP="00EC761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735D9">
              <w:rPr>
                <w:bCs/>
                <w:color w:val="000000"/>
                <w:sz w:val="22"/>
                <w:szCs w:val="22"/>
              </w:rPr>
              <w:t xml:space="preserve">Концепция в формате </w:t>
            </w:r>
            <w:r w:rsidRPr="00D735D9">
              <w:rPr>
                <w:bCs/>
                <w:color w:val="000000"/>
                <w:sz w:val="22"/>
                <w:szCs w:val="22"/>
                <w:lang w:val="en-US"/>
              </w:rPr>
              <w:t>Word</w:t>
            </w:r>
            <w:r w:rsidR="001361F0">
              <w:rPr>
                <w:bCs/>
                <w:color w:val="000000"/>
                <w:sz w:val="22"/>
                <w:szCs w:val="22"/>
              </w:rPr>
              <w:t xml:space="preserve"> не менее 5 листов А4</w:t>
            </w:r>
            <w:r w:rsidR="00084951" w:rsidRPr="00D735D9">
              <w:rPr>
                <w:bCs/>
                <w:color w:val="000000"/>
                <w:sz w:val="22"/>
                <w:szCs w:val="22"/>
              </w:rPr>
              <w:t>,</w:t>
            </w:r>
            <w:r w:rsidR="00160FF8" w:rsidRPr="00D735D9">
              <w:rPr>
                <w:bCs/>
                <w:color w:val="000000"/>
                <w:sz w:val="22"/>
                <w:szCs w:val="22"/>
              </w:rPr>
              <w:t xml:space="preserve"> согласованная с Заказчиком по </w:t>
            </w:r>
            <w:proofErr w:type="spellStart"/>
            <w:r w:rsidR="00160FF8" w:rsidRPr="00D735D9">
              <w:rPr>
                <w:bCs/>
                <w:color w:val="000000"/>
                <w:sz w:val="22"/>
                <w:szCs w:val="22"/>
              </w:rPr>
              <w:t>эл.почте</w:t>
            </w:r>
            <w:proofErr w:type="spellEnd"/>
            <w:r w:rsidR="00160FF8" w:rsidRPr="00D735D9">
              <w:rPr>
                <w:bCs/>
                <w:color w:val="000000"/>
                <w:sz w:val="22"/>
                <w:szCs w:val="22"/>
              </w:rPr>
              <w:t xml:space="preserve"> или путем проставления отметки «Утверждено» на документе,</w:t>
            </w:r>
          </w:p>
          <w:p w14:paraId="252D1E33" w14:textId="6AA55C75" w:rsidR="00084951" w:rsidRPr="00D735D9" w:rsidRDefault="00084951" w:rsidP="00EC761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735D9">
              <w:rPr>
                <w:bCs/>
                <w:color w:val="000000"/>
                <w:sz w:val="22"/>
                <w:szCs w:val="22"/>
              </w:rPr>
              <w:t>Соглашения с партнерами</w:t>
            </w:r>
            <w:r w:rsidR="00F920E6" w:rsidRPr="00D735D9">
              <w:rPr>
                <w:bCs/>
                <w:color w:val="000000"/>
                <w:sz w:val="22"/>
                <w:szCs w:val="22"/>
              </w:rPr>
              <w:t xml:space="preserve"> – не менее </w:t>
            </w:r>
            <w:r w:rsidR="00E705ED">
              <w:rPr>
                <w:bCs/>
                <w:color w:val="000000"/>
                <w:sz w:val="22"/>
                <w:szCs w:val="22"/>
              </w:rPr>
              <w:t>9</w:t>
            </w:r>
            <w:r w:rsidR="00F920E6" w:rsidRPr="00D735D9">
              <w:rPr>
                <w:bCs/>
                <w:color w:val="000000"/>
                <w:sz w:val="22"/>
                <w:szCs w:val="22"/>
              </w:rPr>
              <w:t xml:space="preserve"> шт</w:t>
            </w:r>
            <w:r w:rsidRPr="00D735D9">
              <w:rPr>
                <w:bCs/>
                <w:color w:val="000000"/>
                <w:sz w:val="22"/>
                <w:szCs w:val="22"/>
              </w:rPr>
              <w:t>.</w:t>
            </w:r>
          </w:p>
          <w:p w14:paraId="4B9EEE75" w14:textId="77777777" w:rsidR="00FD1F19" w:rsidRPr="00D735D9" w:rsidRDefault="00FD1F19" w:rsidP="00EC7617">
            <w:pPr>
              <w:widowControl/>
              <w:rPr>
                <w:bCs/>
                <w:color w:val="000000"/>
                <w:sz w:val="22"/>
                <w:szCs w:val="22"/>
              </w:rPr>
            </w:pPr>
          </w:p>
          <w:p w14:paraId="6BE75B11" w14:textId="73457B7A" w:rsidR="00FD1F19" w:rsidRPr="00D735D9" w:rsidRDefault="00FD1F19" w:rsidP="00EC7617">
            <w:pPr>
              <w:widowControl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14:paraId="7C88F8EB" w14:textId="07448D24" w:rsidR="0063740D" w:rsidRPr="00D735D9" w:rsidRDefault="0063740D" w:rsidP="00EC761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735D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14:paraId="2DC23726" w14:textId="1A3B08DA" w:rsidR="0063740D" w:rsidRPr="00D735D9" w:rsidRDefault="007D4495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126" w:type="dxa"/>
            <w:shd w:val="clear" w:color="auto" w:fill="FFFFFF"/>
          </w:tcPr>
          <w:p w14:paraId="0ECA7650" w14:textId="31617288" w:rsidR="0063740D" w:rsidRPr="00D735D9" w:rsidRDefault="00232424" w:rsidP="00EC7617">
            <w:pPr>
              <w:widowControl/>
              <w:rPr>
                <w:color w:val="000000"/>
                <w:sz w:val="22"/>
                <w:szCs w:val="22"/>
              </w:rPr>
            </w:pPr>
            <w:bookmarkStart w:id="7" w:name="_heading=h.pkwqa1" w:colFirst="0" w:colLast="0"/>
            <w:bookmarkEnd w:id="7"/>
            <w:r w:rsidRPr="00D735D9">
              <w:rPr>
                <w:color w:val="000000"/>
                <w:sz w:val="22"/>
                <w:szCs w:val="22"/>
              </w:rPr>
              <w:t xml:space="preserve">С даты подписания Договора - </w:t>
            </w:r>
            <w:r w:rsidR="00A80A58">
              <w:rPr>
                <w:color w:val="000000"/>
                <w:sz w:val="22"/>
                <w:szCs w:val="22"/>
              </w:rPr>
              <w:t>31</w:t>
            </w:r>
            <w:r w:rsidRPr="00D735D9">
              <w:rPr>
                <w:color w:val="000000"/>
                <w:sz w:val="22"/>
                <w:szCs w:val="22"/>
              </w:rPr>
              <w:t>.0</w:t>
            </w:r>
            <w:r w:rsidR="00A80A58">
              <w:rPr>
                <w:color w:val="000000"/>
                <w:sz w:val="22"/>
                <w:szCs w:val="22"/>
              </w:rPr>
              <w:t>5</w:t>
            </w:r>
            <w:r w:rsidRPr="00D735D9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1519" w:type="dxa"/>
            <w:shd w:val="clear" w:color="auto" w:fill="FFFFFF"/>
          </w:tcPr>
          <w:p w14:paraId="082995CF" w14:textId="330F189F" w:rsidR="0063740D" w:rsidRPr="00D735D9" w:rsidRDefault="0063740D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</w:tcPr>
          <w:p w14:paraId="3E64E943" w14:textId="3D81AE78" w:rsidR="0063740D" w:rsidRPr="00D735D9" w:rsidRDefault="0063740D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3740D" w:rsidRPr="00D735D9" w14:paraId="4B2B0202" w14:textId="77777777" w:rsidTr="000D75DD">
        <w:trPr>
          <w:trHeight w:val="431"/>
        </w:trPr>
        <w:tc>
          <w:tcPr>
            <w:tcW w:w="709" w:type="dxa"/>
            <w:shd w:val="clear" w:color="auto" w:fill="FFFFFF"/>
          </w:tcPr>
          <w:p w14:paraId="2A1395A9" w14:textId="40EA648A" w:rsidR="0063740D" w:rsidRPr="00D735D9" w:rsidRDefault="00800846" w:rsidP="00EC7617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D735D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F410F" w:rsidRPr="00D735D9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14111" w:type="dxa"/>
            <w:gridSpan w:val="8"/>
            <w:shd w:val="clear" w:color="auto" w:fill="FFFFFF"/>
          </w:tcPr>
          <w:p w14:paraId="2B788FA2" w14:textId="6538B63D" w:rsidR="0063740D" w:rsidRPr="00D735D9" w:rsidRDefault="0063740D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b/>
                <w:bCs/>
                <w:color w:val="000000"/>
                <w:sz w:val="22"/>
                <w:szCs w:val="22"/>
              </w:rPr>
              <w:t xml:space="preserve">Проведение региональных мероприятий по отбору и </w:t>
            </w:r>
            <w:r w:rsidR="0060591D" w:rsidRPr="00D735D9">
              <w:rPr>
                <w:b/>
                <w:bCs/>
                <w:color w:val="000000"/>
                <w:sz w:val="22"/>
                <w:szCs w:val="22"/>
              </w:rPr>
              <w:t xml:space="preserve">разработке/доработке проектов или </w:t>
            </w:r>
            <w:r w:rsidR="0060591D" w:rsidRPr="00D735D9">
              <w:rPr>
                <w:b/>
                <w:color w:val="000000"/>
                <w:sz w:val="22"/>
                <w:szCs w:val="22"/>
              </w:rPr>
              <w:t>проектных идей</w:t>
            </w:r>
            <w:r w:rsidRPr="00D735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3740D" w:rsidRPr="00D735D9" w14:paraId="429898E5" w14:textId="77777777" w:rsidTr="000D75DD">
        <w:trPr>
          <w:gridAfter w:val="1"/>
          <w:wAfter w:w="15" w:type="dxa"/>
          <w:trHeight w:val="441"/>
        </w:trPr>
        <w:tc>
          <w:tcPr>
            <w:tcW w:w="709" w:type="dxa"/>
            <w:shd w:val="clear" w:color="auto" w:fill="FFFFFF"/>
          </w:tcPr>
          <w:p w14:paraId="0F4BE9C0" w14:textId="07DD7068" w:rsidR="0063740D" w:rsidRPr="00D735D9" w:rsidRDefault="0063740D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2</w:t>
            </w:r>
            <w:r w:rsidR="00800846" w:rsidRPr="00D735D9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366" w:type="dxa"/>
            <w:shd w:val="clear" w:color="auto" w:fill="FFFFFF"/>
          </w:tcPr>
          <w:p w14:paraId="2111F0D4" w14:textId="30E23C3E" w:rsidR="0063740D" w:rsidRPr="00D735D9" w:rsidRDefault="001361F0" w:rsidP="00EC7617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BF3374" w:rsidRPr="00D735D9">
              <w:rPr>
                <w:color w:val="000000"/>
                <w:sz w:val="22"/>
                <w:szCs w:val="22"/>
              </w:rPr>
              <w:t xml:space="preserve">беспечение </w:t>
            </w:r>
            <w:r>
              <w:rPr>
                <w:color w:val="000000"/>
                <w:sz w:val="22"/>
                <w:szCs w:val="22"/>
              </w:rPr>
              <w:t xml:space="preserve">модерации </w:t>
            </w:r>
            <w:r w:rsidR="00B70050" w:rsidRPr="00D735D9">
              <w:rPr>
                <w:color w:val="000000"/>
                <w:sz w:val="22"/>
                <w:szCs w:val="22"/>
              </w:rPr>
              <w:t>Мероприяти</w:t>
            </w:r>
            <w:r>
              <w:rPr>
                <w:color w:val="000000"/>
                <w:sz w:val="22"/>
                <w:szCs w:val="22"/>
              </w:rPr>
              <w:t>й</w:t>
            </w:r>
            <w:r w:rsidR="00B70050" w:rsidRPr="00D735D9">
              <w:rPr>
                <w:color w:val="000000"/>
                <w:sz w:val="22"/>
                <w:szCs w:val="22"/>
              </w:rPr>
              <w:t xml:space="preserve"> </w:t>
            </w:r>
            <w:r w:rsidR="00523C0D" w:rsidRPr="00D735D9">
              <w:rPr>
                <w:color w:val="000000"/>
                <w:sz w:val="22"/>
                <w:szCs w:val="22"/>
              </w:rPr>
              <w:t>(2 дня по 8 часов)</w:t>
            </w:r>
            <w:r w:rsidR="00B70050" w:rsidRPr="00D735D9">
              <w:rPr>
                <w:color w:val="000000"/>
                <w:sz w:val="22"/>
                <w:szCs w:val="22"/>
              </w:rPr>
              <w:t>,</w:t>
            </w:r>
            <w:r w:rsidR="00523C0D" w:rsidRPr="00D735D9">
              <w:rPr>
                <w:color w:val="000000"/>
                <w:sz w:val="22"/>
                <w:szCs w:val="22"/>
              </w:rPr>
              <w:t xml:space="preserve"> </w:t>
            </w:r>
            <w:r w:rsidR="00084951" w:rsidRPr="00D735D9">
              <w:rPr>
                <w:color w:val="000000"/>
                <w:sz w:val="22"/>
                <w:szCs w:val="22"/>
              </w:rPr>
              <w:t>в том числе при необходимости обеспечение приезда проживания</w:t>
            </w:r>
            <w:r w:rsidR="0090446C">
              <w:rPr>
                <w:color w:val="000000"/>
                <w:sz w:val="22"/>
                <w:szCs w:val="22"/>
              </w:rPr>
              <w:t xml:space="preserve"> модераторов</w:t>
            </w:r>
            <w:r w:rsidR="00B70050" w:rsidRPr="00D735D9">
              <w:rPr>
                <w:color w:val="000000"/>
                <w:sz w:val="22"/>
                <w:szCs w:val="22"/>
              </w:rPr>
              <w:t>.</w:t>
            </w:r>
          </w:p>
          <w:p w14:paraId="7D5BB08E" w14:textId="77777777" w:rsidR="00FD1F19" w:rsidRPr="00D735D9" w:rsidRDefault="00FD1F19" w:rsidP="00EC7617">
            <w:pPr>
              <w:widowControl/>
              <w:rPr>
                <w:color w:val="000000"/>
                <w:sz w:val="22"/>
                <w:szCs w:val="22"/>
              </w:rPr>
            </w:pPr>
          </w:p>
          <w:p w14:paraId="2B3EE117" w14:textId="5BCD11CF" w:rsidR="0063740D" w:rsidRPr="00D735D9" w:rsidRDefault="0063740D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Требования к модераторам: </w:t>
            </w:r>
          </w:p>
          <w:p w14:paraId="6531104F" w14:textId="57912CA4" w:rsidR="00BF3374" w:rsidRPr="00D735D9" w:rsidRDefault="00BF3374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Опыт групповой работы </w:t>
            </w:r>
            <w:r w:rsidR="00523C0D" w:rsidRPr="00D735D9">
              <w:rPr>
                <w:color w:val="000000"/>
                <w:sz w:val="22"/>
                <w:szCs w:val="22"/>
              </w:rPr>
              <w:t xml:space="preserve">/сопровождения </w:t>
            </w:r>
            <w:r w:rsidRPr="00D735D9">
              <w:rPr>
                <w:color w:val="000000"/>
                <w:sz w:val="22"/>
                <w:szCs w:val="22"/>
              </w:rPr>
              <w:t xml:space="preserve">рабочих групп </w:t>
            </w:r>
          </w:p>
          <w:p w14:paraId="7C6C22D0" w14:textId="77777777" w:rsidR="0063740D" w:rsidRPr="00D735D9" w:rsidRDefault="0063740D" w:rsidP="00EC7617">
            <w:pPr>
              <w:widowControl/>
              <w:rPr>
                <w:color w:val="000000"/>
                <w:sz w:val="22"/>
                <w:szCs w:val="22"/>
              </w:rPr>
            </w:pPr>
          </w:p>
          <w:p w14:paraId="2BBC852B" w14:textId="43EC8661" w:rsidR="00FD1F19" w:rsidRPr="00D735D9" w:rsidRDefault="00FD1F19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lastRenderedPageBreak/>
              <w:t>Обязанности модераторов:</w:t>
            </w:r>
          </w:p>
          <w:p w14:paraId="2583F1C7" w14:textId="6BF6B2E0" w:rsidR="00983756" w:rsidRPr="00D735D9" w:rsidRDefault="00983756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- сопровождение групповой работы участников,</w:t>
            </w:r>
          </w:p>
          <w:p w14:paraId="51DF2C18" w14:textId="1628ABB0" w:rsidR="00983756" w:rsidRPr="00D735D9" w:rsidRDefault="00983756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- поддержка тайминга регионального мероприятия,</w:t>
            </w:r>
          </w:p>
          <w:p w14:paraId="79AB7586" w14:textId="527916DD" w:rsidR="00983756" w:rsidRPr="00D735D9" w:rsidRDefault="00983756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- проработка с командами экспертных комментариев (пункт 2.2. Состава услуг),</w:t>
            </w:r>
          </w:p>
          <w:p w14:paraId="5BE0D04F" w14:textId="77777777" w:rsidR="00983756" w:rsidRPr="00D735D9" w:rsidRDefault="00983756" w:rsidP="00EC7617">
            <w:pPr>
              <w:widowControl/>
              <w:rPr>
                <w:color w:val="000000"/>
                <w:sz w:val="22"/>
                <w:szCs w:val="22"/>
              </w:rPr>
            </w:pPr>
          </w:p>
          <w:p w14:paraId="6FB22A1F" w14:textId="47D3E59F" w:rsidR="002E7156" w:rsidRPr="00D735D9" w:rsidRDefault="00A625F7" w:rsidP="00EC7617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Общее кол</w:t>
            </w:r>
            <w:r w:rsidR="002E7156" w:rsidRPr="00D735D9">
              <w:rPr>
                <w:color w:val="000000"/>
                <w:sz w:val="22"/>
                <w:szCs w:val="22"/>
              </w:rPr>
              <w:t xml:space="preserve">-во </w:t>
            </w:r>
            <w:r w:rsidR="00523C0D" w:rsidRPr="00D735D9">
              <w:rPr>
                <w:color w:val="000000"/>
                <w:sz w:val="22"/>
                <w:szCs w:val="22"/>
              </w:rPr>
              <w:t xml:space="preserve">модераторов </w:t>
            </w:r>
            <w:r w:rsidR="002E7156" w:rsidRPr="00D735D9">
              <w:rPr>
                <w:color w:val="000000"/>
                <w:sz w:val="22"/>
                <w:szCs w:val="22"/>
              </w:rPr>
              <w:t>определяется Исполнителем.</w:t>
            </w:r>
          </w:p>
          <w:p w14:paraId="03D87E79" w14:textId="7A4D7A84" w:rsidR="002E7156" w:rsidRPr="00D735D9" w:rsidRDefault="002E7156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FFFFFF"/>
          </w:tcPr>
          <w:p w14:paraId="6BC149A6" w14:textId="1D4BB263" w:rsidR="0063740D" w:rsidRPr="00D735D9" w:rsidRDefault="00FD1F19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lastRenderedPageBreak/>
              <w:t>С</w:t>
            </w:r>
            <w:r w:rsidR="0063740D" w:rsidRPr="00D735D9">
              <w:rPr>
                <w:color w:val="000000"/>
                <w:sz w:val="22"/>
                <w:szCs w:val="22"/>
              </w:rPr>
              <w:t xml:space="preserve">писок привлеченных модераторов на каждое </w:t>
            </w:r>
            <w:r w:rsidRPr="00D735D9">
              <w:rPr>
                <w:color w:val="000000"/>
                <w:sz w:val="22"/>
                <w:szCs w:val="22"/>
              </w:rPr>
              <w:t xml:space="preserve">региональное </w:t>
            </w:r>
            <w:r w:rsidR="0063740D" w:rsidRPr="00D735D9">
              <w:rPr>
                <w:color w:val="000000"/>
                <w:sz w:val="22"/>
                <w:szCs w:val="22"/>
              </w:rPr>
              <w:t>мероприятие</w:t>
            </w:r>
            <w:r w:rsidRPr="00D735D9">
              <w:rPr>
                <w:color w:val="000000"/>
                <w:sz w:val="22"/>
                <w:szCs w:val="22"/>
              </w:rPr>
              <w:t xml:space="preserve"> (ФИО</w:t>
            </w:r>
            <w:r w:rsidR="002E7156" w:rsidRPr="00D735D9">
              <w:rPr>
                <w:color w:val="000000"/>
                <w:sz w:val="22"/>
                <w:szCs w:val="22"/>
              </w:rPr>
              <w:t>),</w:t>
            </w:r>
          </w:p>
          <w:p w14:paraId="7C0730BD" w14:textId="5CA32C10" w:rsidR="002E7156" w:rsidRPr="00D735D9" w:rsidRDefault="002E7156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Резюме модераторов,</w:t>
            </w:r>
          </w:p>
          <w:p w14:paraId="56A85926" w14:textId="065BB414" w:rsidR="0063740D" w:rsidRPr="00D735D9" w:rsidRDefault="00FD1F19" w:rsidP="00EC7617">
            <w:pPr>
              <w:widowControl/>
              <w:rPr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Фотоотчет,</w:t>
            </w:r>
          </w:p>
          <w:p w14:paraId="46ADC2E6" w14:textId="17F27DAD" w:rsidR="0063740D" w:rsidRPr="00D735D9" w:rsidRDefault="00417E65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sz w:val="22"/>
                <w:szCs w:val="22"/>
              </w:rPr>
              <w:t>Содержательный отчет по каждому региональному мероприятию</w:t>
            </w:r>
            <w:r w:rsidR="0063740D" w:rsidRPr="00D735D9">
              <w:rPr>
                <w:sz w:val="22"/>
                <w:szCs w:val="22"/>
              </w:rPr>
              <w:t xml:space="preserve"> </w:t>
            </w:r>
            <w:r w:rsidRPr="00D735D9">
              <w:rPr>
                <w:sz w:val="22"/>
                <w:szCs w:val="22"/>
              </w:rPr>
              <w:t xml:space="preserve">(форма </w:t>
            </w:r>
            <w:r w:rsidRPr="00D735D9">
              <w:rPr>
                <w:sz w:val="22"/>
                <w:szCs w:val="22"/>
              </w:rPr>
              <w:lastRenderedPageBreak/>
              <w:t>предоставляется Заказчиком)</w:t>
            </w:r>
          </w:p>
        </w:tc>
        <w:tc>
          <w:tcPr>
            <w:tcW w:w="905" w:type="dxa"/>
            <w:shd w:val="clear" w:color="auto" w:fill="FFFFFF"/>
          </w:tcPr>
          <w:p w14:paraId="23789CEF" w14:textId="4C612AA4" w:rsidR="0063740D" w:rsidRPr="00D735D9" w:rsidRDefault="0063740D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938" w:type="dxa"/>
            <w:shd w:val="clear" w:color="auto" w:fill="FFFFFF"/>
          </w:tcPr>
          <w:p w14:paraId="65294068" w14:textId="436AC7FB" w:rsidR="0063740D" w:rsidRPr="00D735D9" w:rsidRDefault="002E7156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126" w:type="dxa"/>
            <w:shd w:val="clear" w:color="auto" w:fill="FFFFFF"/>
          </w:tcPr>
          <w:p w14:paraId="7A98CFD6" w14:textId="3B4FBADB" w:rsidR="0063740D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Даты оказания услуг </w:t>
            </w:r>
            <w:r w:rsidR="00AF2E4C" w:rsidRPr="00D735D9">
              <w:rPr>
                <w:color w:val="000000"/>
                <w:sz w:val="22"/>
                <w:szCs w:val="22"/>
              </w:rPr>
              <w:t xml:space="preserve">предварительно </w:t>
            </w:r>
            <w:r w:rsidRPr="00D735D9">
              <w:rPr>
                <w:color w:val="000000"/>
                <w:sz w:val="22"/>
                <w:szCs w:val="22"/>
              </w:rPr>
              <w:t>определяются концепцией Мероприятия (пункт 1.1. Состава услуг), точные даты будут отражены в отчете об оказанных услугах.</w:t>
            </w:r>
          </w:p>
        </w:tc>
        <w:tc>
          <w:tcPr>
            <w:tcW w:w="1519" w:type="dxa"/>
            <w:shd w:val="clear" w:color="auto" w:fill="FFFFFF"/>
          </w:tcPr>
          <w:p w14:paraId="536A40D3" w14:textId="26F489A9" w:rsidR="00B60EA7" w:rsidRPr="00D735D9" w:rsidRDefault="00B60EA7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</w:tcPr>
          <w:p w14:paraId="2E45B0B3" w14:textId="1786BC5A" w:rsidR="00B60EA7" w:rsidRPr="00D735D9" w:rsidRDefault="00B60EA7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F6323C" w:rsidRPr="00D735D9" w14:paraId="354F67E1" w14:textId="77777777" w:rsidTr="000D75DD">
        <w:trPr>
          <w:gridAfter w:val="1"/>
          <w:wAfter w:w="15" w:type="dxa"/>
          <w:trHeight w:val="465"/>
        </w:trPr>
        <w:tc>
          <w:tcPr>
            <w:tcW w:w="709" w:type="dxa"/>
            <w:shd w:val="clear" w:color="auto" w:fill="FFFFFF"/>
          </w:tcPr>
          <w:p w14:paraId="732E692C" w14:textId="6274EB7B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366" w:type="dxa"/>
            <w:shd w:val="clear" w:color="auto" w:fill="FFFFFF"/>
          </w:tcPr>
          <w:p w14:paraId="0AE57FD5" w14:textId="55385BB4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Поиск и обеспечение участия </w:t>
            </w:r>
            <w:r w:rsidR="00523C0D" w:rsidRPr="00D735D9">
              <w:rPr>
                <w:color w:val="000000"/>
                <w:sz w:val="22"/>
                <w:szCs w:val="22"/>
              </w:rPr>
              <w:t>в Мероприятиях экспертов</w:t>
            </w:r>
            <w:r w:rsidR="00B70050" w:rsidRPr="00D735D9">
              <w:rPr>
                <w:color w:val="000000"/>
                <w:sz w:val="22"/>
                <w:szCs w:val="22"/>
              </w:rPr>
              <w:t xml:space="preserve"> (2 дня по 8 часов)</w:t>
            </w:r>
            <w:r w:rsidR="00523C0D" w:rsidRPr="00D735D9">
              <w:rPr>
                <w:color w:val="000000"/>
                <w:sz w:val="22"/>
                <w:szCs w:val="22"/>
              </w:rPr>
              <w:t xml:space="preserve">, </w:t>
            </w:r>
            <w:r w:rsidRPr="00D735D9">
              <w:rPr>
                <w:color w:val="000000"/>
                <w:sz w:val="22"/>
                <w:szCs w:val="22"/>
              </w:rPr>
              <w:t>в том числе при необходимости обеспечение приезда</w:t>
            </w:r>
            <w:r w:rsidR="00456D0D" w:rsidRPr="00D735D9">
              <w:rPr>
                <w:color w:val="000000"/>
                <w:sz w:val="22"/>
                <w:szCs w:val="22"/>
              </w:rPr>
              <w:t xml:space="preserve">, </w:t>
            </w:r>
            <w:r w:rsidRPr="00D735D9">
              <w:rPr>
                <w:color w:val="000000"/>
                <w:sz w:val="22"/>
                <w:szCs w:val="22"/>
              </w:rPr>
              <w:t>проживания.</w:t>
            </w:r>
          </w:p>
          <w:p w14:paraId="2E2C8AB0" w14:textId="7DD1466B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  <w:p w14:paraId="07B81282" w14:textId="71FDADF7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Требования к экспертам: </w:t>
            </w:r>
          </w:p>
          <w:p w14:paraId="21B24F45" w14:textId="663F616B" w:rsidR="006A400F" w:rsidRPr="00D735D9" w:rsidRDefault="006A400F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Опыт работы в технологической компании, работающей на рынках НТИ - не менее 1 года,</w:t>
            </w:r>
          </w:p>
          <w:p w14:paraId="6AE1918D" w14:textId="77777777" w:rsidR="006A400F" w:rsidRPr="00D735D9" w:rsidRDefault="006A400F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или опыт организации технологического стартапа - не менее 1,</w:t>
            </w:r>
          </w:p>
          <w:p w14:paraId="5560B6DF" w14:textId="6A99B6F8" w:rsidR="006A400F" w:rsidRPr="00D735D9" w:rsidRDefault="006A400F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или опыт экспертной поддержки акселераторов проектов - не менее 1 мероприятия.</w:t>
            </w:r>
          </w:p>
          <w:p w14:paraId="2C07C628" w14:textId="6E22E85F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Не менее 2-х экспертов федерального уровня на каждое региональное мероприятие, (пункт 1.1 Состава услуг)</w:t>
            </w:r>
          </w:p>
          <w:p w14:paraId="29F996AB" w14:textId="77777777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  <w:p w14:paraId="29DE164A" w14:textId="116DC16A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Обязанности:</w:t>
            </w:r>
          </w:p>
          <w:p w14:paraId="3CEB4387" w14:textId="77BC0C72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- консультация участников по </w:t>
            </w:r>
            <w:r w:rsidR="00456D0D" w:rsidRPr="00D735D9">
              <w:rPr>
                <w:color w:val="000000"/>
                <w:sz w:val="22"/>
                <w:szCs w:val="22"/>
              </w:rPr>
              <w:t>разработке/доработке</w:t>
            </w:r>
            <w:r w:rsidRPr="00D735D9">
              <w:rPr>
                <w:color w:val="000000"/>
                <w:sz w:val="22"/>
                <w:szCs w:val="22"/>
              </w:rPr>
              <w:t xml:space="preserve"> проектов </w:t>
            </w:r>
            <w:r w:rsidR="00456D0D" w:rsidRPr="00D735D9">
              <w:rPr>
                <w:color w:val="000000"/>
                <w:sz w:val="22"/>
                <w:szCs w:val="22"/>
              </w:rPr>
              <w:t>или проект</w:t>
            </w:r>
            <w:r w:rsidR="00C37113" w:rsidRPr="00D735D9">
              <w:rPr>
                <w:color w:val="000000"/>
                <w:sz w:val="22"/>
                <w:szCs w:val="22"/>
              </w:rPr>
              <w:t>ных</w:t>
            </w:r>
            <w:r w:rsidR="00456D0D" w:rsidRPr="00D735D9">
              <w:rPr>
                <w:color w:val="000000"/>
                <w:sz w:val="22"/>
                <w:szCs w:val="22"/>
              </w:rPr>
              <w:t xml:space="preserve"> идей </w:t>
            </w:r>
            <w:r w:rsidRPr="00D735D9">
              <w:rPr>
                <w:color w:val="000000"/>
                <w:sz w:val="22"/>
                <w:szCs w:val="22"/>
              </w:rPr>
              <w:t>(обратная связь по проектам или проект</w:t>
            </w:r>
            <w:r w:rsidR="00C37113" w:rsidRPr="00D735D9">
              <w:rPr>
                <w:color w:val="000000"/>
                <w:sz w:val="22"/>
                <w:szCs w:val="22"/>
              </w:rPr>
              <w:t>ным</w:t>
            </w:r>
            <w:r w:rsidRPr="00D735D9">
              <w:rPr>
                <w:color w:val="000000"/>
                <w:sz w:val="22"/>
                <w:szCs w:val="22"/>
              </w:rPr>
              <w:t xml:space="preserve"> иде</w:t>
            </w:r>
            <w:r w:rsidR="00C37113" w:rsidRPr="00D735D9">
              <w:rPr>
                <w:color w:val="000000"/>
                <w:sz w:val="22"/>
                <w:szCs w:val="22"/>
              </w:rPr>
              <w:t xml:space="preserve">ям </w:t>
            </w:r>
            <w:r w:rsidRPr="00D735D9">
              <w:rPr>
                <w:color w:val="000000"/>
                <w:sz w:val="22"/>
                <w:szCs w:val="22"/>
              </w:rPr>
              <w:t>участников, формулирование путей развития проектов или проект</w:t>
            </w:r>
            <w:r w:rsidR="00B70050" w:rsidRPr="00D735D9">
              <w:rPr>
                <w:color w:val="000000"/>
                <w:sz w:val="22"/>
                <w:szCs w:val="22"/>
              </w:rPr>
              <w:t>н</w:t>
            </w:r>
            <w:r w:rsidR="00D11566" w:rsidRPr="00D735D9">
              <w:rPr>
                <w:color w:val="000000"/>
                <w:sz w:val="22"/>
                <w:szCs w:val="22"/>
              </w:rPr>
              <w:t>ых</w:t>
            </w:r>
            <w:r w:rsidRPr="00D735D9">
              <w:rPr>
                <w:color w:val="000000"/>
                <w:sz w:val="22"/>
                <w:szCs w:val="22"/>
              </w:rPr>
              <w:t xml:space="preserve"> идей, исходя из опыта эксперта, фиксация слабых и нереалистичных </w:t>
            </w:r>
            <w:r w:rsidRPr="00D735D9">
              <w:rPr>
                <w:color w:val="000000"/>
                <w:sz w:val="22"/>
                <w:szCs w:val="22"/>
              </w:rPr>
              <w:lastRenderedPageBreak/>
              <w:t>решений участников, выделение сильных сторон проекта или проект</w:t>
            </w:r>
            <w:r w:rsidR="00D11566" w:rsidRPr="00D735D9">
              <w:rPr>
                <w:color w:val="000000"/>
                <w:sz w:val="22"/>
                <w:szCs w:val="22"/>
              </w:rPr>
              <w:t>ной</w:t>
            </w:r>
            <w:r w:rsidRPr="00D735D9">
              <w:rPr>
                <w:color w:val="000000"/>
                <w:sz w:val="22"/>
                <w:szCs w:val="22"/>
              </w:rPr>
              <w:t xml:space="preserve"> идеи).</w:t>
            </w:r>
          </w:p>
          <w:p w14:paraId="61CC8999" w14:textId="6A07904D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-</w:t>
            </w:r>
            <w:r w:rsidR="00AF2E4C" w:rsidRPr="00D735D9">
              <w:rPr>
                <w:color w:val="000000"/>
                <w:sz w:val="22"/>
                <w:szCs w:val="22"/>
              </w:rPr>
              <w:t xml:space="preserve"> проведение защиты проектов или проек</w:t>
            </w:r>
            <w:r w:rsidR="00D11566" w:rsidRPr="00D735D9">
              <w:rPr>
                <w:color w:val="000000"/>
                <w:sz w:val="22"/>
                <w:szCs w:val="22"/>
              </w:rPr>
              <w:t>тных</w:t>
            </w:r>
            <w:r w:rsidR="00AF2E4C" w:rsidRPr="00D735D9">
              <w:rPr>
                <w:color w:val="000000"/>
                <w:sz w:val="22"/>
                <w:szCs w:val="22"/>
              </w:rPr>
              <w:t xml:space="preserve"> идей участников в рамках регионального мероприятия (предварительная оценка проектов или проект</w:t>
            </w:r>
            <w:r w:rsidR="00D11566" w:rsidRPr="00D735D9">
              <w:rPr>
                <w:color w:val="000000"/>
                <w:sz w:val="22"/>
                <w:szCs w:val="22"/>
              </w:rPr>
              <w:t>ных</w:t>
            </w:r>
            <w:r w:rsidR="00AF2E4C" w:rsidRPr="00D735D9">
              <w:rPr>
                <w:color w:val="000000"/>
                <w:sz w:val="22"/>
                <w:szCs w:val="22"/>
              </w:rPr>
              <w:t xml:space="preserve"> идей участников для формирования</w:t>
            </w:r>
            <w:r w:rsidR="008B5E0E" w:rsidRPr="00D735D9">
              <w:rPr>
                <w:color w:val="000000"/>
                <w:sz w:val="22"/>
                <w:szCs w:val="22"/>
              </w:rPr>
              <w:t xml:space="preserve"> заявок на участие (пункт 3.2. Состава услуг))</w:t>
            </w:r>
            <w:r w:rsidR="00B70050" w:rsidRPr="00D735D9">
              <w:rPr>
                <w:color w:val="000000"/>
                <w:sz w:val="22"/>
                <w:szCs w:val="22"/>
              </w:rPr>
              <w:t>.</w:t>
            </w:r>
          </w:p>
          <w:p w14:paraId="2E683D35" w14:textId="4BB43912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- участие в процессе отбора и оценки проектов или проект</w:t>
            </w:r>
            <w:r w:rsidR="0060591D" w:rsidRPr="00D735D9">
              <w:rPr>
                <w:color w:val="000000"/>
                <w:sz w:val="22"/>
                <w:szCs w:val="22"/>
              </w:rPr>
              <w:t>н</w:t>
            </w:r>
            <w:r w:rsidR="00051FEF" w:rsidRPr="00D735D9">
              <w:rPr>
                <w:color w:val="000000"/>
                <w:sz w:val="22"/>
                <w:szCs w:val="22"/>
              </w:rPr>
              <w:t>ых</w:t>
            </w:r>
            <w:r w:rsidRPr="00D735D9">
              <w:rPr>
                <w:color w:val="000000"/>
                <w:sz w:val="22"/>
                <w:szCs w:val="22"/>
              </w:rPr>
              <w:t xml:space="preserve"> идей (пункт 3.2. Состава услуг)</w:t>
            </w:r>
          </w:p>
          <w:p w14:paraId="14ED059A" w14:textId="77777777" w:rsidR="00AF2E4C" w:rsidRPr="00D735D9" w:rsidRDefault="00AF2E4C" w:rsidP="00EC7617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  <w:p w14:paraId="4BD19487" w14:textId="53D0A73B" w:rsidR="00F6323C" w:rsidRPr="00D735D9" w:rsidRDefault="00B70050" w:rsidP="00EC7617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Общее кол</w:t>
            </w:r>
            <w:r w:rsidR="00F6323C" w:rsidRPr="00D735D9">
              <w:rPr>
                <w:color w:val="000000"/>
                <w:sz w:val="22"/>
                <w:szCs w:val="22"/>
              </w:rPr>
              <w:t xml:space="preserve">-во </w:t>
            </w:r>
            <w:r w:rsidRPr="00D735D9">
              <w:rPr>
                <w:color w:val="000000"/>
                <w:sz w:val="22"/>
                <w:szCs w:val="22"/>
              </w:rPr>
              <w:t xml:space="preserve">экспертов </w:t>
            </w:r>
            <w:r w:rsidR="00F6323C" w:rsidRPr="00D735D9">
              <w:rPr>
                <w:color w:val="000000"/>
                <w:sz w:val="22"/>
                <w:szCs w:val="22"/>
              </w:rPr>
              <w:t>определяется Исполнителем.</w:t>
            </w:r>
          </w:p>
          <w:p w14:paraId="61E32130" w14:textId="7E673646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FFFFFF"/>
          </w:tcPr>
          <w:p w14:paraId="4A38AC96" w14:textId="2F7AB219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lastRenderedPageBreak/>
              <w:t>Список привлеченных экспертов на каждое региональное мероприятие (ФИО, название компании),</w:t>
            </w:r>
          </w:p>
          <w:p w14:paraId="1D4A25AB" w14:textId="2F208796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Резюме,</w:t>
            </w:r>
          </w:p>
          <w:p w14:paraId="71A16C48" w14:textId="1CEBA61C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Фотоотчет,</w:t>
            </w:r>
          </w:p>
          <w:p w14:paraId="175044A9" w14:textId="7D66BB9E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sz w:val="22"/>
                <w:szCs w:val="22"/>
              </w:rPr>
              <w:t>Содержательный отчет по каждому региональному мероприятию (форма предоставляется Заказчиком)</w:t>
            </w:r>
          </w:p>
          <w:p w14:paraId="060DD276" w14:textId="77777777" w:rsidR="00F6323C" w:rsidRPr="00D735D9" w:rsidRDefault="00F6323C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14:paraId="617D1B62" w14:textId="131ACBEC" w:rsidR="00F6323C" w:rsidRPr="00D735D9" w:rsidRDefault="00F6323C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8" w:type="dxa"/>
            <w:shd w:val="clear" w:color="auto" w:fill="FFFFFF"/>
          </w:tcPr>
          <w:p w14:paraId="17905C7D" w14:textId="35BB91C2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126" w:type="dxa"/>
            <w:shd w:val="clear" w:color="auto" w:fill="FFFFFF"/>
          </w:tcPr>
          <w:p w14:paraId="1838F1BE" w14:textId="42D725E9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Даты оказания услуг определяются концепцией Мероприятия (пункт 1.1. Состава услуг), точные даты будут отражены в отчете об оказанных услугах.</w:t>
            </w:r>
          </w:p>
        </w:tc>
        <w:tc>
          <w:tcPr>
            <w:tcW w:w="1519" w:type="dxa"/>
            <w:shd w:val="clear" w:color="auto" w:fill="FFFFFF"/>
          </w:tcPr>
          <w:p w14:paraId="5B9EC0B1" w14:textId="75CCFBBD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</w:tcPr>
          <w:p w14:paraId="745328C1" w14:textId="0E51DE62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F6323C" w:rsidRPr="00D735D9" w14:paraId="6F2D1191" w14:textId="77777777" w:rsidTr="000D75DD">
        <w:trPr>
          <w:gridAfter w:val="1"/>
          <w:wAfter w:w="15" w:type="dxa"/>
          <w:trHeight w:val="465"/>
        </w:trPr>
        <w:tc>
          <w:tcPr>
            <w:tcW w:w="709" w:type="dxa"/>
            <w:shd w:val="clear" w:color="auto" w:fill="FFFFFF"/>
          </w:tcPr>
          <w:p w14:paraId="6C25B86C" w14:textId="08A19D5E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366" w:type="dxa"/>
            <w:shd w:val="clear" w:color="auto" w:fill="FFFFFF"/>
          </w:tcPr>
          <w:p w14:paraId="7E20F11B" w14:textId="18F21512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Обеспечение расходными материалами</w:t>
            </w:r>
          </w:p>
        </w:tc>
        <w:tc>
          <w:tcPr>
            <w:tcW w:w="2722" w:type="dxa"/>
            <w:shd w:val="clear" w:color="auto" w:fill="FFFFFF"/>
          </w:tcPr>
          <w:p w14:paraId="50CE8BF9" w14:textId="77777777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FFFFFF"/>
          </w:tcPr>
          <w:p w14:paraId="1EDCB057" w14:textId="77777777" w:rsidR="00F6323C" w:rsidRPr="00D735D9" w:rsidRDefault="00F6323C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/>
          </w:tcPr>
          <w:p w14:paraId="1365CE21" w14:textId="77777777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3A17745" w14:textId="77777777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FFFFFF"/>
          </w:tcPr>
          <w:p w14:paraId="24695D26" w14:textId="77777777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</w:tcPr>
          <w:p w14:paraId="79272E6D" w14:textId="77777777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F6323C" w:rsidRPr="00D735D9" w14:paraId="423DB52A" w14:textId="77777777" w:rsidTr="000D75DD">
        <w:trPr>
          <w:gridAfter w:val="1"/>
          <w:wAfter w:w="15" w:type="dxa"/>
          <w:trHeight w:val="465"/>
        </w:trPr>
        <w:tc>
          <w:tcPr>
            <w:tcW w:w="709" w:type="dxa"/>
            <w:shd w:val="clear" w:color="auto" w:fill="FFFFFF"/>
          </w:tcPr>
          <w:p w14:paraId="1EF36BCF" w14:textId="3F2A2308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4366" w:type="dxa"/>
            <w:shd w:val="clear" w:color="auto" w:fill="FFFFFF"/>
          </w:tcPr>
          <w:p w14:paraId="36435A60" w14:textId="06AC6F62" w:rsidR="00046F05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D735D9">
              <w:rPr>
                <w:color w:val="000000"/>
                <w:sz w:val="22"/>
                <w:szCs w:val="22"/>
              </w:rPr>
              <w:t>Бейдж</w:t>
            </w:r>
            <w:proofErr w:type="spellEnd"/>
            <w:r w:rsidR="000C7FFB" w:rsidRPr="00D735D9">
              <w:rPr>
                <w:color w:val="000000"/>
                <w:sz w:val="22"/>
                <w:szCs w:val="22"/>
              </w:rPr>
              <w:t xml:space="preserve"> -</w:t>
            </w:r>
            <w:r w:rsidR="00E55650" w:rsidRPr="00D735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5650" w:rsidRPr="00D735D9">
              <w:rPr>
                <w:color w:val="000000"/>
                <w:sz w:val="22"/>
                <w:szCs w:val="22"/>
              </w:rPr>
              <w:t>Atache</w:t>
            </w:r>
            <w:proofErr w:type="spellEnd"/>
            <w:r w:rsidR="00E55650" w:rsidRPr="00D735D9">
              <w:rPr>
                <w:color w:val="000000"/>
                <w:sz w:val="22"/>
                <w:szCs w:val="22"/>
              </w:rPr>
              <w:t xml:space="preserve"> горизонтальный 120х87 мм </w:t>
            </w:r>
          </w:p>
          <w:p w14:paraId="7B7B97E5" w14:textId="59A1FBBD" w:rsidR="00F6323C" w:rsidRPr="00D735D9" w:rsidRDefault="00E55650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жим (10 штук в упаковке) </w:t>
            </w:r>
            <w:r w:rsidR="000C7FFB" w:rsidRPr="00D735D9">
              <w:rPr>
                <w:color w:val="000000"/>
                <w:sz w:val="22"/>
                <w:szCs w:val="22"/>
              </w:rPr>
              <w:t>или аналог</w:t>
            </w:r>
            <w:r w:rsidR="000D0531" w:rsidRPr="00D735D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22" w:type="dxa"/>
            <w:shd w:val="clear" w:color="auto" w:fill="FFFFFF"/>
          </w:tcPr>
          <w:p w14:paraId="7A200D8B" w14:textId="77777777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Фотоотчет,</w:t>
            </w:r>
          </w:p>
          <w:p w14:paraId="4F7F3922" w14:textId="1AC93957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Отчет о распространении</w:t>
            </w:r>
          </w:p>
        </w:tc>
        <w:tc>
          <w:tcPr>
            <w:tcW w:w="905" w:type="dxa"/>
            <w:shd w:val="clear" w:color="auto" w:fill="FFFFFF"/>
          </w:tcPr>
          <w:p w14:paraId="5EBF9A74" w14:textId="52CEB9B6" w:rsidR="00F6323C" w:rsidRPr="00D735D9" w:rsidRDefault="000C6FDF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38" w:type="dxa"/>
            <w:shd w:val="clear" w:color="auto" w:fill="FFFFFF"/>
          </w:tcPr>
          <w:p w14:paraId="77952A74" w14:textId="1B12E4FD" w:rsidR="00F6323C" w:rsidRPr="00D735D9" w:rsidRDefault="00E55650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126" w:type="dxa"/>
            <w:shd w:val="clear" w:color="auto" w:fill="FFFFFF"/>
          </w:tcPr>
          <w:p w14:paraId="308AADEF" w14:textId="4C363CB0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Даты оказания услуг определяются концепцией Мероприятия (пункт 1.1. Состава услуг), точные даты будут отражены в отчете об оказанных услугах.</w:t>
            </w:r>
          </w:p>
        </w:tc>
        <w:tc>
          <w:tcPr>
            <w:tcW w:w="1519" w:type="dxa"/>
            <w:shd w:val="clear" w:color="auto" w:fill="FFFFFF"/>
          </w:tcPr>
          <w:p w14:paraId="533F8529" w14:textId="307AD10A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</w:tcPr>
          <w:p w14:paraId="46E45FD8" w14:textId="53E26CF5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9944D3" w:rsidRPr="00D735D9" w14:paraId="7534141B" w14:textId="77777777" w:rsidTr="000D75DD">
        <w:trPr>
          <w:gridAfter w:val="1"/>
          <w:wAfter w:w="15" w:type="dxa"/>
          <w:trHeight w:val="465"/>
        </w:trPr>
        <w:tc>
          <w:tcPr>
            <w:tcW w:w="709" w:type="dxa"/>
            <w:shd w:val="clear" w:color="auto" w:fill="FFFFFF"/>
          </w:tcPr>
          <w:p w14:paraId="7F186837" w14:textId="2039BA20" w:rsidR="009944D3" w:rsidRPr="00D735D9" w:rsidRDefault="009944D3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2.3.</w:t>
            </w:r>
            <w:r w:rsidR="000121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6" w:type="dxa"/>
            <w:shd w:val="clear" w:color="auto" w:fill="FFFFFF"/>
          </w:tcPr>
          <w:p w14:paraId="66630488" w14:textId="61A627F4" w:rsidR="009944D3" w:rsidRPr="00D735D9" w:rsidRDefault="005D4D72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Бумага для </w:t>
            </w:r>
            <w:proofErr w:type="spellStart"/>
            <w:r w:rsidRPr="00D735D9">
              <w:rPr>
                <w:color w:val="000000"/>
                <w:sz w:val="22"/>
                <w:szCs w:val="22"/>
              </w:rPr>
              <w:t>флипчартов</w:t>
            </w:r>
            <w:proofErr w:type="spellEnd"/>
            <w:r w:rsidRPr="00D735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35D9">
              <w:rPr>
                <w:color w:val="000000"/>
                <w:sz w:val="22"/>
                <w:szCs w:val="22"/>
              </w:rPr>
              <w:t>Комус</w:t>
            </w:r>
            <w:proofErr w:type="spellEnd"/>
            <w:r w:rsidRPr="00D735D9">
              <w:rPr>
                <w:color w:val="000000"/>
                <w:sz w:val="22"/>
                <w:szCs w:val="22"/>
              </w:rPr>
              <w:t xml:space="preserve"> 67.5х98 см белая 20 листов (80 г/</w:t>
            </w:r>
            <w:proofErr w:type="spellStart"/>
            <w:r w:rsidRPr="00D735D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735D9">
              <w:rPr>
                <w:color w:val="000000"/>
                <w:sz w:val="22"/>
                <w:szCs w:val="22"/>
              </w:rPr>
              <w:t>) или аналог</w:t>
            </w:r>
          </w:p>
        </w:tc>
        <w:tc>
          <w:tcPr>
            <w:tcW w:w="2722" w:type="dxa"/>
            <w:shd w:val="clear" w:color="auto" w:fill="FFFFFF"/>
          </w:tcPr>
          <w:p w14:paraId="2EB4F71C" w14:textId="77777777" w:rsidR="005D4D72" w:rsidRPr="00D735D9" w:rsidRDefault="005D4D72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Фотоотчет,</w:t>
            </w:r>
          </w:p>
          <w:p w14:paraId="7FB1CDAA" w14:textId="6F78CB94" w:rsidR="009944D3" w:rsidRPr="00D735D9" w:rsidRDefault="005D4D72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Отчет о распространении</w:t>
            </w:r>
          </w:p>
        </w:tc>
        <w:tc>
          <w:tcPr>
            <w:tcW w:w="905" w:type="dxa"/>
            <w:shd w:val="clear" w:color="auto" w:fill="FFFFFF"/>
          </w:tcPr>
          <w:p w14:paraId="632BE10D" w14:textId="00226B7C" w:rsidR="009944D3" w:rsidRPr="00D735D9" w:rsidRDefault="005D4D72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38" w:type="dxa"/>
            <w:shd w:val="clear" w:color="auto" w:fill="FFFFFF"/>
          </w:tcPr>
          <w:p w14:paraId="256597F3" w14:textId="7B810D1A" w:rsidR="009944D3" w:rsidRPr="00D735D9" w:rsidRDefault="005D4D72" w:rsidP="00EC761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D735D9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45831227" w14:textId="4F42CFFC" w:rsidR="009944D3" w:rsidRPr="00D735D9" w:rsidRDefault="005D4D72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Даты оказания услуг определяются концепцией Мероприятия (пункт 1.1. Состава услуг), точные даты будут отражены в отчете об оказанных услугах</w:t>
            </w:r>
          </w:p>
        </w:tc>
        <w:tc>
          <w:tcPr>
            <w:tcW w:w="1519" w:type="dxa"/>
            <w:shd w:val="clear" w:color="auto" w:fill="FFFFFF"/>
          </w:tcPr>
          <w:p w14:paraId="505C49F1" w14:textId="3C0A0458" w:rsidR="009944D3" w:rsidRPr="00D735D9" w:rsidRDefault="009944D3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</w:tcPr>
          <w:p w14:paraId="7F8D9257" w14:textId="72B244E5" w:rsidR="009944D3" w:rsidRPr="00D735D9" w:rsidRDefault="009944D3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F6323C" w:rsidRPr="00D735D9" w14:paraId="31D283DB" w14:textId="77777777" w:rsidTr="009F6033">
        <w:trPr>
          <w:trHeight w:val="398"/>
        </w:trPr>
        <w:tc>
          <w:tcPr>
            <w:tcW w:w="709" w:type="dxa"/>
            <w:shd w:val="clear" w:color="auto" w:fill="FFFFFF"/>
          </w:tcPr>
          <w:p w14:paraId="1CD4C228" w14:textId="5149262B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11" w:type="dxa"/>
            <w:gridSpan w:val="8"/>
            <w:shd w:val="clear" w:color="auto" w:fill="FFFFFF"/>
          </w:tcPr>
          <w:p w14:paraId="7E0F7398" w14:textId="422254F1" w:rsidR="00F6323C" w:rsidRPr="00D735D9" w:rsidRDefault="00F6323C" w:rsidP="009F6033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735D9">
              <w:rPr>
                <w:b/>
                <w:bCs/>
                <w:color w:val="000000"/>
                <w:sz w:val="22"/>
                <w:szCs w:val="22"/>
              </w:rPr>
              <w:t>Формирование итогового списка технологических проектов участников Мероприятий</w:t>
            </w:r>
          </w:p>
        </w:tc>
      </w:tr>
      <w:tr w:rsidR="00F6323C" w:rsidRPr="00D735D9" w14:paraId="22258FF5" w14:textId="77777777" w:rsidTr="000D75DD">
        <w:trPr>
          <w:gridAfter w:val="1"/>
          <w:wAfter w:w="15" w:type="dxa"/>
          <w:trHeight w:val="681"/>
        </w:trPr>
        <w:tc>
          <w:tcPr>
            <w:tcW w:w="709" w:type="dxa"/>
            <w:shd w:val="clear" w:color="auto" w:fill="FFFFFF"/>
          </w:tcPr>
          <w:p w14:paraId="7419494A" w14:textId="7E5D5767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366" w:type="dxa"/>
            <w:shd w:val="clear" w:color="auto" w:fill="FFFFFF"/>
          </w:tcPr>
          <w:p w14:paraId="5C413099" w14:textId="77777777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Оказание услуг по обеспечению регистрации на Мероприятиях:</w:t>
            </w:r>
          </w:p>
          <w:p w14:paraId="3E6E946B" w14:textId="1582B208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- обеспечение регистрации (поиск и привлечение) не менее 100 участников Мероприятий/не менее 50 команд,</w:t>
            </w:r>
          </w:p>
          <w:p w14:paraId="091D88D5" w14:textId="342A988A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- оказание консультационных услуг участникам Мероприятий по регистрации на платформе «Талант» Кружкового движение НТИ, контроль своевременности заполнения, корректности внесенных данных, корректировка данных при необходимости.</w:t>
            </w:r>
          </w:p>
        </w:tc>
        <w:tc>
          <w:tcPr>
            <w:tcW w:w="2722" w:type="dxa"/>
            <w:shd w:val="clear" w:color="auto" w:fill="FFFFFF"/>
          </w:tcPr>
          <w:p w14:paraId="2C113452" w14:textId="19DE2D30" w:rsidR="00F6323C" w:rsidRPr="00D735D9" w:rsidRDefault="00F6323C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Списки регистрации участников Мероприятий, объединенных в команды (ФИО, наименование учебного заведения/</w:t>
            </w:r>
            <w:r w:rsidR="001F72DC" w:rsidRPr="00D735D9">
              <w:rPr>
                <w:color w:val="000000"/>
                <w:sz w:val="22"/>
                <w:szCs w:val="22"/>
              </w:rPr>
              <w:t xml:space="preserve">места работы, </w:t>
            </w:r>
            <w:r w:rsidR="001F72DC" w:rsidRPr="00D735D9">
              <w:rPr>
                <w:color w:val="000000"/>
                <w:sz w:val="22"/>
                <w:szCs w:val="22"/>
                <w:lang w:val="en-US"/>
              </w:rPr>
              <w:t>e</w:t>
            </w:r>
            <w:r w:rsidR="001F72DC" w:rsidRPr="00D735D9">
              <w:rPr>
                <w:color w:val="000000"/>
                <w:sz w:val="22"/>
                <w:szCs w:val="22"/>
              </w:rPr>
              <w:t>-</w:t>
            </w:r>
            <w:r w:rsidR="001F72DC" w:rsidRPr="00D735D9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D735D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5" w:type="dxa"/>
            <w:shd w:val="clear" w:color="auto" w:fill="FFFFFF"/>
          </w:tcPr>
          <w:p w14:paraId="4D170B0D" w14:textId="729F3CE4" w:rsidR="00F6323C" w:rsidRPr="00D735D9" w:rsidRDefault="00F6323C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14:paraId="080FC9FE" w14:textId="28E61A40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126" w:type="dxa"/>
            <w:shd w:val="clear" w:color="auto" w:fill="FFFFFF"/>
          </w:tcPr>
          <w:p w14:paraId="17F22128" w14:textId="6983DCF0" w:rsidR="00F6323C" w:rsidRPr="00D735D9" w:rsidRDefault="00EA7EC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Общий период с даты подписания Договора и не позднее 21 июня 2022г, точные даты будут отражены в отчете об оказанных услугах.</w:t>
            </w:r>
          </w:p>
        </w:tc>
        <w:tc>
          <w:tcPr>
            <w:tcW w:w="1519" w:type="dxa"/>
            <w:shd w:val="clear" w:color="auto" w:fill="FFFFFF"/>
          </w:tcPr>
          <w:p w14:paraId="3EEEC496" w14:textId="57326F93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</w:tcPr>
          <w:p w14:paraId="68F88C26" w14:textId="6755873F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F6323C" w:rsidRPr="00D735D9" w14:paraId="4B2E5F64" w14:textId="77777777" w:rsidTr="000D75DD">
        <w:trPr>
          <w:gridAfter w:val="1"/>
          <w:wAfter w:w="15" w:type="dxa"/>
          <w:trHeight w:val="681"/>
        </w:trPr>
        <w:tc>
          <w:tcPr>
            <w:tcW w:w="709" w:type="dxa"/>
            <w:shd w:val="clear" w:color="auto" w:fill="FFFFFF"/>
          </w:tcPr>
          <w:p w14:paraId="1610710A" w14:textId="363DCA19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366" w:type="dxa"/>
            <w:shd w:val="clear" w:color="auto" w:fill="FFFFFF"/>
          </w:tcPr>
          <w:p w14:paraId="1FE2D1E5" w14:textId="72BCBBDF" w:rsidR="00CC6DC9" w:rsidRPr="00D735D9" w:rsidRDefault="00F6323C" w:rsidP="00EC7617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Проведение отбора и оценки проектов </w:t>
            </w:r>
            <w:r w:rsidR="00AF2E4C" w:rsidRPr="00D735D9">
              <w:rPr>
                <w:color w:val="000000"/>
                <w:sz w:val="22"/>
                <w:szCs w:val="22"/>
              </w:rPr>
              <w:t xml:space="preserve">или </w:t>
            </w:r>
            <w:r w:rsidR="0060591D" w:rsidRPr="00D735D9">
              <w:rPr>
                <w:color w:val="000000"/>
                <w:sz w:val="22"/>
                <w:szCs w:val="22"/>
              </w:rPr>
              <w:t xml:space="preserve">проектных идей </w:t>
            </w:r>
            <w:r w:rsidRPr="00D735D9">
              <w:rPr>
                <w:color w:val="000000"/>
                <w:sz w:val="22"/>
                <w:szCs w:val="22"/>
              </w:rPr>
              <w:t xml:space="preserve">участников по итогам проведения всех Мероприятий (не менее 50 проектов или </w:t>
            </w:r>
            <w:r w:rsidR="0060591D" w:rsidRPr="00D735D9">
              <w:rPr>
                <w:color w:val="000000"/>
                <w:sz w:val="22"/>
                <w:szCs w:val="22"/>
              </w:rPr>
              <w:t xml:space="preserve">проектных идей </w:t>
            </w:r>
            <w:r w:rsidRPr="00D735D9">
              <w:rPr>
                <w:color w:val="000000"/>
                <w:sz w:val="22"/>
                <w:szCs w:val="22"/>
              </w:rPr>
              <w:t>по всем Мероприятиям)</w:t>
            </w:r>
            <w:r w:rsidR="00CC6DC9" w:rsidRPr="00D735D9">
              <w:rPr>
                <w:color w:val="000000"/>
                <w:sz w:val="22"/>
                <w:szCs w:val="22"/>
              </w:rPr>
              <w:t>.</w:t>
            </w:r>
          </w:p>
          <w:p w14:paraId="0955D307" w14:textId="77777777" w:rsidR="005D65F5" w:rsidRPr="00D735D9" w:rsidRDefault="005D65F5" w:rsidP="00EC7617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14:paraId="054E0739" w14:textId="368E3A0D" w:rsidR="00F6323C" w:rsidRPr="00D735D9" w:rsidRDefault="00CC6DC9" w:rsidP="00EC7617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Услуга включает</w:t>
            </w:r>
            <w:r w:rsidR="00F6323C" w:rsidRPr="00D735D9">
              <w:rPr>
                <w:color w:val="000000"/>
                <w:sz w:val="22"/>
                <w:szCs w:val="22"/>
              </w:rPr>
              <w:t>:</w:t>
            </w:r>
          </w:p>
          <w:p w14:paraId="05B28E34" w14:textId="24E8E3E7" w:rsidR="005D65F5" w:rsidRPr="00D735D9" w:rsidRDefault="00F6323C" w:rsidP="009F6033">
            <w:pPr>
              <w:pStyle w:val="afe"/>
              <w:numPr>
                <w:ilvl w:val="0"/>
                <w:numId w:val="14"/>
              </w:numPr>
              <w:tabs>
                <w:tab w:val="left" w:pos="270"/>
              </w:tabs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разработка Положения об </w:t>
            </w:r>
            <w:r w:rsidR="00CC6DC9" w:rsidRPr="00D735D9">
              <w:rPr>
                <w:color w:val="000000"/>
                <w:sz w:val="22"/>
                <w:szCs w:val="22"/>
              </w:rPr>
              <w:t xml:space="preserve">оценке </w:t>
            </w:r>
            <w:r w:rsidRPr="00D735D9">
              <w:rPr>
                <w:color w:val="000000"/>
                <w:sz w:val="22"/>
                <w:szCs w:val="22"/>
              </w:rPr>
              <w:t xml:space="preserve">проектов или </w:t>
            </w:r>
            <w:r w:rsidR="0060591D" w:rsidRPr="00D735D9">
              <w:rPr>
                <w:color w:val="000000"/>
                <w:sz w:val="22"/>
                <w:szCs w:val="22"/>
              </w:rPr>
              <w:t xml:space="preserve">проектных идей </w:t>
            </w:r>
            <w:r w:rsidRPr="00D735D9">
              <w:rPr>
                <w:color w:val="000000"/>
                <w:sz w:val="22"/>
                <w:szCs w:val="22"/>
              </w:rPr>
              <w:t>участников, содержащего: критерии оценки, порядок оценки,</w:t>
            </w:r>
          </w:p>
          <w:p w14:paraId="50CC5A5A" w14:textId="30D2BAFD" w:rsidR="005D65F5" w:rsidRPr="00D735D9" w:rsidRDefault="00C83AFA" w:rsidP="00A80A58">
            <w:pPr>
              <w:pStyle w:val="afe"/>
              <w:autoSpaceDE/>
              <w:autoSpaceDN/>
              <w:adjustRightInd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D65F5" w:rsidRPr="00D735D9">
              <w:rPr>
                <w:color w:val="000000"/>
                <w:sz w:val="22"/>
                <w:szCs w:val="22"/>
              </w:rPr>
              <w:t xml:space="preserve">составление </w:t>
            </w:r>
            <w:r w:rsidR="00F6323C" w:rsidRPr="009F6033">
              <w:rPr>
                <w:color w:val="000000"/>
                <w:sz w:val="22"/>
                <w:szCs w:val="22"/>
              </w:rPr>
              <w:t>шаблон</w:t>
            </w:r>
            <w:r w:rsidR="005D65F5" w:rsidRPr="00D735D9">
              <w:rPr>
                <w:color w:val="000000"/>
                <w:sz w:val="22"/>
                <w:szCs w:val="22"/>
              </w:rPr>
              <w:t>а</w:t>
            </w:r>
            <w:r w:rsidR="00F6323C" w:rsidRPr="00D735D9">
              <w:rPr>
                <w:color w:val="000000"/>
                <w:sz w:val="22"/>
                <w:szCs w:val="22"/>
              </w:rPr>
              <w:t xml:space="preserve"> </w:t>
            </w:r>
            <w:r w:rsidR="00CC6DC9" w:rsidRPr="00D735D9">
              <w:rPr>
                <w:color w:val="000000"/>
                <w:sz w:val="22"/>
                <w:szCs w:val="22"/>
              </w:rPr>
              <w:t xml:space="preserve">бюллетеня </w:t>
            </w:r>
            <w:r w:rsidR="00F6323C" w:rsidRPr="00D735D9">
              <w:rPr>
                <w:color w:val="000000"/>
                <w:sz w:val="22"/>
                <w:szCs w:val="22"/>
              </w:rPr>
              <w:t>для оценки экспертами,</w:t>
            </w:r>
          </w:p>
          <w:p w14:paraId="2177738D" w14:textId="33B45F89" w:rsidR="00F6323C" w:rsidRPr="00D735D9" w:rsidRDefault="00F6323C" w:rsidP="009F6033">
            <w:pPr>
              <w:pStyle w:val="afe"/>
              <w:numPr>
                <w:ilvl w:val="0"/>
                <w:numId w:val="14"/>
              </w:numPr>
              <w:tabs>
                <w:tab w:val="left" w:pos="270"/>
              </w:tabs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разработка заявки на участие в региональном мероприятии, </w:t>
            </w:r>
            <w:r w:rsidR="005D65F5" w:rsidRPr="00D735D9">
              <w:rPr>
                <w:color w:val="000000"/>
                <w:sz w:val="22"/>
                <w:szCs w:val="22"/>
              </w:rPr>
              <w:t>содержащей</w:t>
            </w:r>
            <w:r w:rsidRPr="00D735D9">
              <w:rPr>
                <w:color w:val="000000"/>
                <w:sz w:val="22"/>
                <w:szCs w:val="22"/>
              </w:rPr>
              <w:t>:</w:t>
            </w:r>
          </w:p>
          <w:p w14:paraId="7E98A8F5" w14:textId="0CA84B28" w:rsidR="00F6323C" w:rsidRPr="00D735D9" w:rsidRDefault="00F6323C" w:rsidP="00EC7617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- </w:t>
            </w:r>
            <w:r w:rsidR="00050D5D" w:rsidRPr="00D735D9">
              <w:rPr>
                <w:color w:val="000000"/>
                <w:sz w:val="22"/>
                <w:szCs w:val="22"/>
              </w:rPr>
              <w:t xml:space="preserve">анкету </w:t>
            </w:r>
            <w:r w:rsidRPr="00D735D9">
              <w:rPr>
                <w:color w:val="000000"/>
                <w:sz w:val="22"/>
                <w:szCs w:val="22"/>
              </w:rPr>
              <w:t xml:space="preserve">участника с описанием </w:t>
            </w:r>
            <w:r w:rsidR="00050D5D" w:rsidRPr="00D735D9">
              <w:rPr>
                <w:color w:val="000000"/>
                <w:sz w:val="22"/>
                <w:szCs w:val="22"/>
              </w:rPr>
              <w:t xml:space="preserve">команды </w:t>
            </w:r>
            <w:r w:rsidRPr="00D735D9">
              <w:rPr>
                <w:color w:val="000000"/>
                <w:sz w:val="22"/>
                <w:szCs w:val="22"/>
              </w:rPr>
              <w:t xml:space="preserve">и проекта или </w:t>
            </w:r>
            <w:r w:rsidR="0060591D" w:rsidRPr="00D735D9">
              <w:rPr>
                <w:color w:val="000000"/>
                <w:sz w:val="22"/>
                <w:szCs w:val="22"/>
              </w:rPr>
              <w:t>проектных идей</w:t>
            </w:r>
            <w:r w:rsidRPr="00D735D9">
              <w:rPr>
                <w:color w:val="000000"/>
                <w:sz w:val="22"/>
                <w:szCs w:val="22"/>
              </w:rPr>
              <w:t>,</w:t>
            </w:r>
          </w:p>
          <w:p w14:paraId="3AA68635" w14:textId="2F57F7E7" w:rsidR="00F6323C" w:rsidRPr="00D735D9" w:rsidRDefault="00F6323C" w:rsidP="00EC7617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-</w:t>
            </w:r>
            <w:r w:rsidR="005D65F5" w:rsidRPr="00D735D9">
              <w:rPr>
                <w:color w:val="000000"/>
                <w:sz w:val="22"/>
                <w:szCs w:val="22"/>
              </w:rPr>
              <w:t xml:space="preserve">структуру </w:t>
            </w:r>
            <w:r w:rsidRPr="00D735D9">
              <w:rPr>
                <w:color w:val="000000"/>
                <w:sz w:val="22"/>
                <w:szCs w:val="22"/>
              </w:rPr>
              <w:t xml:space="preserve">презентации проекта или </w:t>
            </w:r>
            <w:r w:rsidR="0060591D" w:rsidRPr="00D735D9">
              <w:rPr>
                <w:color w:val="000000"/>
                <w:sz w:val="22"/>
                <w:szCs w:val="22"/>
              </w:rPr>
              <w:t>проектных идей</w:t>
            </w:r>
            <w:r w:rsidRPr="00D735D9">
              <w:rPr>
                <w:color w:val="000000"/>
                <w:sz w:val="22"/>
                <w:szCs w:val="22"/>
              </w:rPr>
              <w:t>,</w:t>
            </w:r>
          </w:p>
          <w:p w14:paraId="01C7C745" w14:textId="6A9B4F62" w:rsidR="005D65F5" w:rsidRPr="00A80A58" w:rsidRDefault="00F6323C" w:rsidP="009F6033">
            <w:pPr>
              <w:pStyle w:val="afe"/>
              <w:numPr>
                <w:ilvl w:val="0"/>
                <w:numId w:val="14"/>
              </w:numPr>
              <w:tabs>
                <w:tab w:val="left" w:pos="343"/>
              </w:tabs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A80A58">
              <w:rPr>
                <w:color w:val="000000"/>
                <w:sz w:val="22"/>
                <w:szCs w:val="22"/>
              </w:rPr>
              <w:t>сбор заполненных заявок на участие,</w:t>
            </w:r>
          </w:p>
          <w:p w14:paraId="4CC3ACCE" w14:textId="5C254547" w:rsidR="005D65F5" w:rsidRPr="00A80A58" w:rsidRDefault="00F6323C" w:rsidP="009F6033">
            <w:pPr>
              <w:pStyle w:val="afe"/>
              <w:numPr>
                <w:ilvl w:val="0"/>
                <w:numId w:val="14"/>
              </w:numPr>
              <w:tabs>
                <w:tab w:val="left" w:pos="343"/>
              </w:tabs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A80A58">
              <w:rPr>
                <w:color w:val="000000"/>
                <w:sz w:val="22"/>
                <w:szCs w:val="22"/>
              </w:rPr>
              <w:t xml:space="preserve">организация оценки проектов </w:t>
            </w:r>
            <w:r w:rsidR="0060591D" w:rsidRPr="00A80A58">
              <w:rPr>
                <w:color w:val="000000"/>
                <w:sz w:val="22"/>
                <w:szCs w:val="22"/>
              </w:rPr>
              <w:t xml:space="preserve">или проектных идей </w:t>
            </w:r>
            <w:r w:rsidRPr="00A80A58">
              <w:rPr>
                <w:color w:val="000000"/>
                <w:sz w:val="22"/>
                <w:szCs w:val="22"/>
              </w:rPr>
              <w:t>участников экспертами (пункт 2.1. Состава услуг),</w:t>
            </w:r>
          </w:p>
          <w:p w14:paraId="3E5827C6" w14:textId="1CDF9740" w:rsidR="00F6323C" w:rsidRPr="00A80A58" w:rsidRDefault="00F6323C" w:rsidP="009F6033">
            <w:pPr>
              <w:pStyle w:val="afe"/>
              <w:numPr>
                <w:ilvl w:val="0"/>
                <w:numId w:val="14"/>
              </w:numPr>
              <w:tabs>
                <w:tab w:val="left" w:pos="343"/>
              </w:tabs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A80A58">
              <w:rPr>
                <w:color w:val="000000"/>
                <w:sz w:val="22"/>
                <w:szCs w:val="22"/>
              </w:rPr>
              <w:t xml:space="preserve">сбор заполненных бюллетеней экспертов, подсчет голосов, формирование протокола оценки проектов или </w:t>
            </w:r>
            <w:r w:rsidR="0060591D" w:rsidRPr="00A80A58">
              <w:rPr>
                <w:color w:val="000000"/>
                <w:sz w:val="22"/>
                <w:szCs w:val="22"/>
              </w:rPr>
              <w:t xml:space="preserve">проектных идей </w:t>
            </w:r>
            <w:r w:rsidRPr="00A80A58">
              <w:rPr>
                <w:color w:val="000000"/>
                <w:sz w:val="22"/>
                <w:szCs w:val="22"/>
              </w:rPr>
              <w:t>участников.</w:t>
            </w:r>
          </w:p>
          <w:p w14:paraId="3AB5EBED" w14:textId="563AF796" w:rsidR="00F6323C" w:rsidRPr="00D735D9" w:rsidRDefault="00F6323C" w:rsidP="00EC7617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FFFFFF"/>
          </w:tcPr>
          <w:p w14:paraId="4AFAF1C5" w14:textId="48BA3FA7" w:rsidR="00F6323C" w:rsidRPr="00D735D9" w:rsidRDefault="00F6323C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lastRenderedPageBreak/>
              <w:t xml:space="preserve">Положение об </w:t>
            </w:r>
            <w:r w:rsidR="00D735D9" w:rsidRPr="00D735D9">
              <w:rPr>
                <w:color w:val="000000"/>
                <w:sz w:val="22"/>
                <w:szCs w:val="22"/>
              </w:rPr>
              <w:t xml:space="preserve">оценке </w:t>
            </w:r>
            <w:r w:rsidRPr="00D735D9">
              <w:rPr>
                <w:color w:val="000000"/>
                <w:sz w:val="22"/>
                <w:szCs w:val="22"/>
              </w:rPr>
              <w:t>проектов участников,</w:t>
            </w:r>
          </w:p>
          <w:p w14:paraId="7B8ABB09" w14:textId="68F83F77" w:rsidR="00F6323C" w:rsidRPr="00D735D9" w:rsidRDefault="00F6323C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Заполненные заявки на участие,</w:t>
            </w:r>
          </w:p>
          <w:p w14:paraId="16A7A6E7" w14:textId="2C28B57F" w:rsidR="00F6323C" w:rsidRPr="00D735D9" w:rsidRDefault="00F6323C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Презентации проектов или </w:t>
            </w:r>
            <w:r w:rsidR="00D735D9" w:rsidRPr="00D735D9">
              <w:rPr>
                <w:color w:val="000000"/>
                <w:sz w:val="22"/>
                <w:szCs w:val="22"/>
              </w:rPr>
              <w:t xml:space="preserve">проектных </w:t>
            </w:r>
            <w:r w:rsidRPr="00D735D9">
              <w:rPr>
                <w:color w:val="000000"/>
                <w:sz w:val="22"/>
                <w:szCs w:val="22"/>
              </w:rPr>
              <w:t>идей,</w:t>
            </w:r>
          </w:p>
          <w:p w14:paraId="69FDBC08" w14:textId="77777777" w:rsidR="00F6323C" w:rsidRPr="00D735D9" w:rsidRDefault="00F6323C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Бюллетени оценки,</w:t>
            </w:r>
          </w:p>
          <w:p w14:paraId="4705612B" w14:textId="3028A0D1" w:rsidR="00F6323C" w:rsidRPr="00D735D9" w:rsidRDefault="00F6323C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Протокол оценки.</w:t>
            </w:r>
          </w:p>
        </w:tc>
        <w:tc>
          <w:tcPr>
            <w:tcW w:w="905" w:type="dxa"/>
            <w:shd w:val="clear" w:color="auto" w:fill="FFFFFF"/>
          </w:tcPr>
          <w:p w14:paraId="7028B06C" w14:textId="2B11054F" w:rsidR="00F6323C" w:rsidRPr="00D735D9" w:rsidRDefault="00F6323C" w:rsidP="00EC761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14:paraId="64050A74" w14:textId="132B385C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126" w:type="dxa"/>
            <w:shd w:val="clear" w:color="auto" w:fill="FFFFFF"/>
          </w:tcPr>
          <w:p w14:paraId="5E17F942" w14:textId="0C590156" w:rsidR="00F6323C" w:rsidRPr="00D735D9" w:rsidRDefault="00067F3B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С даты окончания последнее регионального мероприятия и не позднее 25 июня 2022 года</w:t>
            </w:r>
          </w:p>
        </w:tc>
        <w:tc>
          <w:tcPr>
            <w:tcW w:w="1519" w:type="dxa"/>
            <w:shd w:val="clear" w:color="auto" w:fill="FFFFFF"/>
          </w:tcPr>
          <w:p w14:paraId="58C231D7" w14:textId="2A4EE231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FFFFFF"/>
          </w:tcPr>
          <w:p w14:paraId="2CFEEF48" w14:textId="44EF45A0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F6323C" w:rsidRPr="00D735D9" w14:paraId="2169AEDA" w14:textId="77777777" w:rsidTr="000D75DD">
        <w:trPr>
          <w:trHeight w:val="500"/>
        </w:trPr>
        <w:tc>
          <w:tcPr>
            <w:tcW w:w="709" w:type="dxa"/>
          </w:tcPr>
          <w:p w14:paraId="264A8C00" w14:textId="7F45EB40" w:rsidR="00F6323C" w:rsidRPr="00D735D9" w:rsidRDefault="00F6323C" w:rsidP="00EC7617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D735D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11" w:type="dxa"/>
            <w:gridSpan w:val="8"/>
            <w:shd w:val="clear" w:color="auto" w:fill="auto"/>
          </w:tcPr>
          <w:p w14:paraId="63251A2A" w14:textId="30C79C15" w:rsidR="00F6323C" w:rsidRPr="00D735D9" w:rsidRDefault="00F6323C" w:rsidP="00EC7617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D735D9">
              <w:rPr>
                <w:b/>
                <w:bCs/>
                <w:color w:val="000000"/>
                <w:sz w:val="22"/>
                <w:szCs w:val="22"/>
              </w:rPr>
              <w:t xml:space="preserve">Административное сопровождение подготовки и проведения </w:t>
            </w:r>
            <w:r w:rsidR="00D735D9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D735D9" w:rsidRPr="00D735D9">
              <w:rPr>
                <w:b/>
                <w:bCs/>
                <w:color w:val="000000"/>
                <w:sz w:val="22"/>
                <w:szCs w:val="22"/>
              </w:rPr>
              <w:t>ероприятия</w:t>
            </w:r>
          </w:p>
        </w:tc>
      </w:tr>
      <w:tr w:rsidR="00F6323C" w:rsidRPr="00D735D9" w14:paraId="7FA13152" w14:textId="77777777" w:rsidTr="000D75DD">
        <w:trPr>
          <w:gridAfter w:val="1"/>
          <w:wAfter w:w="15" w:type="dxa"/>
          <w:trHeight w:val="681"/>
        </w:trPr>
        <w:tc>
          <w:tcPr>
            <w:tcW w:w="709" w:type="dxa"/>
            <w:shd w:val="clear" w:color="auto" w:fill="FFFFFF"/>
          </w:tcPr>
          <w:p w14:paraId="13B0B324" w14:textId="41756FA7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366" w:type="dxa"/>
            <w:shd w:val="clear" w:color="auto" w:fill="FFFFFF"/>
          </w:tcPr>
          <w:p w14:paraId="471576C0" w14:textId="74BBAE63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bookmarkStart w:id="8" w:name="_heading=h.xvir7l" w:colFirst="0" w:colLast="0"/>
            <w:bookmarkEnd w:id="8"/>
            <w:r w:rsidRPr="00D735D9">
              <w:rPr>
                <w:color w:val="000000"/>
                <w:sz w:val="22"/>
                <w:szCs w:val="22"/>
              </w:rPr>
              <w:t>- Координация работы модераторов, экспертов, партнеров в рамках подготовки Мероприятий, консультирование по вопросам проведения Мероприятий;</w:t>
            </w:r>
          </w:p>
          <w:p w14:paraId="56199A86" w14:textId="5F1E0738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- </w:t>
            </w:r>
            <w:r w:rsidR="00420F7A">
              <w:rPr>
                <w:color w:val="000000"/>
                <w:sz w:val="22"/>
                <w:szCs w:val="22"/>
              </w:rPr>
              <w:t>р</w:t>
            </w:r>
            <w:r w:rsidR="00420F7A" w:rsidRPr="00D735D9">
              <w:rPr>
                <w:color w:val="000000"/>
                <w:sz w:val="22"/>
                <w:szCs w:val="22"/>
              </w:rPr>
              <w:t xml:space="preserve">ешение оперативных задач </w:t>
            </w:r>
            <w:r w:rsidR="00420F7A">
              <w:rPr>
                <w:color w:val="000000"/>
                <w:sz w:val="22"/>
                <w:szCs w:val="22"/>
              </w:rPr>
              <w:t xml:space="preserve">и </w:t>
            </w:r>
            <w:r w:rsidRPr="00D735D9">
              <w:rPr>
                <w:color w:val="000000"/>
                <w:sz w:val="22"/>
                <w:szCs w:val="22"/>
              </w:rPr>
              <w:t xml:space="preserve">контроль проведения Мероприятий на площадке проведения региональных </w:t>
            </w:r>
            <w:r w:rsidR="00212925">
              <w:rPr>
                <w:color w:val="000000"/>
                <w:sz w:val="22"/>
                <w:szCs w:val="22"/>
              </w:rPr>
              <w:t>м</w:t>
            </w:r>
            <w:r w:rsidR="00212925" w:rsidRPr="00D735D9">
              <w:rPr>
                <w:color w:val="000000"/>
                <w:sz w:val="22"/>
                <w:szCs w:val="22"/>
              </w:rPr>
              <w:t>ероприятий</w:t>
            </w:r>
            <w:r w:rsidRPr="00D735D9">
              <w:rPr>
                <w:color w:val="000000"/>
                <w:sz w:val="22"/>
                <w:szCs w:val="22"/>
              </w:rPr>
              <w:t>;</w:t>
            </w:r>
          </w:p>
          <w:p w14:paraId="58F9371C" w14:textId="387BA7F1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- контроль оказания услуг модераторами и экспертами;</w:t>
            </w:r>
          </w:p>
          <w:p w14:paraId="6326F6F5" w14:textId="1E07E7E8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- </w:t>
            </w:r>
            <w:r w:rsidR="00212925">
              <w:rPr>
                <w:color w:val="000000"/>
                <w:sz w:val="22"/>
                <w:szCs w:val="22"/>
              </w:rPr>
              <w:t>оперативное взаимодействие, к</w:t>
            </w:r>
            <w:r w:rsidR="00212925" w:rsidRPr="00D735D9">
              <w:rPr>
                <w:color w:val="000000"/>
                <w:sz w:val="22"/>
                <w:szCs w:val="22"/>
              </w:rPr>
              <w:t xml:space="preserve">онтроль </w:t>
            </w:r>
            <w:r w:rsidRPr="00D735D9">
              <w:rPr>
                <w:color w:val="000000"/>
                <w:sz w:val="22"/>
                <w:szCs w:val="22"/>
              </w:rPr>
              <w:t>исполнения задач и поручений</w:t>
            </w:r>
            <w:r w:rsidR="00212925">
              <w:rPr>
                <w:color w:val="000000"/>
                <w:sz w:val="22"/>
                <w:szCs w:val="22"/>
              </w:rPr>
              <w:t xml:space="preserve"> Заказчика</w:t>
            </w:r>
            <w:r w:rsidRPr="00D735D9">
              <w:rPr>
                <w:color w:val="000000"/>
                <w:sz w:val="22"/>
                <w:szCs w:val="22"/>
              </w:rPr>
              <w:t>;</w:t>
            </w:r>
          </w:p>
          <w:p w14:paraId="45CD0154" w14:textId="0308E129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- обсуждение вопросов с Заказчиком, связанных с таймингом и программой Мероприятий</w:t>
            </w:r>
            <w:r w:rsidR="008B5E0E" w:rsidRPr="00D735D9">
              <w:rPr>
                <w:color w:val="000000"/>
                <w:sz w:val="22"/>
                <w:szCs w:val="22"/>
              </w:rPr>
              <w:t>;</w:t>
            </w:r>
          </w:p>
          <w:p w14:paraId="5A907EF4" w14:textId="09CF1317" w:rsidR="00F6323C" w:rsidRPr="00D735D9" w:rsidRDefault="008B5E0E" w:rsidP="00916F91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- обеспечения участия не менее 5 представителей </w:t>
            </w:r>
            <w:r w:rsidR="00212925" w:rsidRPr="00D735D9">
              <w:rPr>
                <w:color w:val="000000"/>
                <w:sz w:val="22"/>
                <w:szCs w:val="22"/>
              </w:rPr>
              <w:t xml:space="preserve">уникальных </w:t>
            </w:r>
            <w:r w:rsidRPr="00D735D9">
              <w:rPr>
                <w:color w:val="000000"/>
                <w:sz w:val="22"/>
                <w:szCs w:val="22"/>
              </w:rPr>
              <w:t>компаний рынков НТИ по каждому региональному мероприятию (в том числе в качестве участников, экспертов Мероприятий</w:t>
            </w:r>
            <w:r w:rsidR="00456D0D" w:rsidRPr="00D735D9">
              <w:rPr>
                <w:color w:val="000000"/>
                <w:sz w:val="22"/>
                <w:szCs w:val="22"/>
              </w:rPr>
              <w:t>, формат участия определяется Исполнителем</w:t>
            </w:r>
            <w:r w:rsidRPr="00D735D9">
              <w:rPr>
                <w:color w:val="000000"/>
                <w:sz w:val="22"/>
                <w:szCs w:val="22"/>
              </w:rPr>
              <w:t>)</w:t>
            </w:r>
            <w:r w:rsidR="002129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22" w:type="dxa"/>
            <w:shd w:val="clear" w:color="auto" w:fill="FFFFFF"/>
          </w:tcPr>
          <w:p w14:paraId="37349257" w14:textId="7AFF4E95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Фотоотчет,</w:t>
            </w:r>
          </w:p>
          <w:p w14:paraId="565C2F0E" w14:textId="77777777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Описание оказанных услуг</w:t>
            </w:r>
            <w:r w:rsidR="008B5E0E" w:rsidRPr="00D735D9">
              <w:rPr>
                <w:color w:val="000000"/>
                <w:sz w:val="22"/>
                <w:szCs w:val="22"/>
              </w:rPr>
              <w:t>,</w:t>
            </w:r>
          </w:p>
          <w:p w14:paraId="7DF94945" w14:textId="77777777" w:rsidR="008B5E0E" w:rsidRPr="00D735D9" w:rsidRDefault="008B5E0E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Списки представителей компаний рынков НТИ по каждому региональному мероприятию с указание формата их участия в Мероприятиях,</w:t>
            </w:r>
          </w:p>
          <w:p w14:paraId="3163C8CE" w14:textId="77777777" w:rsidR="008B5E0E" w:rsidRPr="00D735D9" w:rsidRDefault="008B5E0E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Описание компаний рынков НТИ по форме, предоставленной Заказчиком.</w:t>
            </w:r>
          </w:p>
          <w:p w14:paraId="6003E38D" w14:textId="3C745133" w:rsidR="008B5E0E" w:rsidRPr="00D735D9" w:rsidRDefault="008B5E0E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Подтверждающие документы участия представителей компаний рынков НТИ в Мероприятиях (фотоотчет, презентации иные документы)</w:t>
            </w:r>
          </w:p>
        </w:tc>
        <w:tc>
          <w:tcPr>
            <w:tcW w:w="905" w:type="dxa"/>
            <w:shd w:val="clear" w:color="auto" w:fill="FFFFFF"/>
          </w:tcPr>
          <w:p w14:paraId="74633772" w14:textId="5264681D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8" w:type="dxa"/>
            <w:shd w:val="clear" w:color="auto" w:fill="FFFFFF"/>
          </w:tcPr>
          <w:p w14:paraId="1D530455" w14:textId="4BE91F22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126" w:type="dxa"/>
            <w:shd w:val="clear" w:color="auto" w:fill="FFFFFF"/>
          </w:tcPr>
          <w:p w14:paraId="39650753" w14:textId="0E09DCF1" w:rsidR="00F6323C" w:rsidRPr="00D735D9" w:rsidRDefault="008B5E0E" w:rsidP="00EC7617">
            <w:pPr>
              <w:widowControl/>
              <w:rPr>
                <w:color w:val="000000"/>
                <w:sz w:val="22"/>
                <w:szCs w:val="22"/>
              </w:rPr>
            </w:pPr>
            <w:bookmarkStart w:id="9" w:name="_heading=h.3hv69ve" w:colFirst="0" w:colLast="0"/>
            <w:bookmarkEnd w:id="9"/>
            <w:r w:rsidRPr="00D735D9">
              <w:rPr>
                <w:color w:val="000000"/>
                <w:sz w:val="22"/>
                <w:szCs w:val="22"/>
              </w:rPr>
              <w:t>С даты подписания Договора</w:t>
            </w:r>
            <w:r w:rsidR="00067F3B" w:rsidRPr="00D735D9">
              <w:rPr>
                <w:color w:val="000000"/>
                <w:sz w:val="22"/>
                <w:szCs w:val="22"/>
              </w:rPr>
              <w:t xml:space="preserve"> и не позднее 25 июня 2022 года</w:t>
            </w:r>
          </w:p>
        </w:tc>
        <w:tc>
          <w:tcPr>
            <w:tcW w:w="1519" w:type="dxa"/>
            <w:shd w:val="clear" w:color="auto" w:fill="FFFFFF"/>
          </w:tcPr>
          <w:p w14:paraId="3FB5CCA4" w14:textId="77777777" w:rsidR="008B5E0E" w:rsidRPr="00D735D9" w:rsidRDefault="008B5E0E" w:rsidP="00EC7617">
            <w:pPr>
              <w:widowControl/>
              <w:rPr>
                <w:color w:val="000000"/>
                <w:sz w:val="22"/>
                <w:szCs w:val="22"/>
              </w:rPr>
            </w:pPr>
          </w:p>
          <w:p w14:paraId="76342B70" w14:textId="77777777" w:rsidR="008B5E0E" w:rsidRPr="00D735D9" w:rsidRDefault="008B5E0E" w:rsidP="00EC7617">
            <w:pPr>
              <w:widowControl/>
              <w:rPr>
                <w:color w:val="000000"/>
                <w:sz w:val="22"/>
                <w:szCs w:val="22"/>
              </w:rPr>
            </w:pPr>
          </w:p>
          <w:p w14:paraId="47A7B01C" w14:textId="77777777" w:rsidR="008B5E0E" w:rsidRPr="00D735D9" w:rsidRDefault="008B5E0E" w:rsidP="00EC7617">
            <w:pPr>
              <w:widowControl/>
              <w:rPr>
                <w:color w:val="000000"/>
                <w:sz w:val="22"/>
                <w:szCs w:val="22"/>
              </w:rPr>
            </w:pPr>
          </w:p>
          <w:p w14:paraId="473D9BC3" w14:textId="4A7362F2" w:rsidR="008B5E0E" w:rsidRPr="00D735D9" w:rsidRDefault="008B5E0E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>Веса:</w:t>
            </w:r>
          </w:p>
          <w:p w14:paraId="73D6C960" w14:textId="179927D5" w:rsidR="008B5E0E" w:rsidRPr="00D735D9" w:rsidRDefault="008B5E0E" w:rsidP="00EC7617">
            <w:pPr>
              <w:widowControl/>
              <w:rPr>
                <w:color w:val="000000"/>
                <w:sz w:val="22"/>
                <w:szCs w:val="22"/>
              </w:rPr>
            </w:pPr>
            <w:r w:rsidRPr="00D735D9">
              <w:rPr>
                <w:color w:val="000000"/>
                <w:sz w:val="22"/>
                <w:szCs w:val="22"/>
              </w:rPr>
              <w:t xml:space="preserve">Обеспечение участия в Мероприятиях не менее </w:t>
            </w:r>
            <w:r w:rsidR="00AC659C">
              <w:rPr>
                <w:color w:val="000000"/>
                <w:sz w:val="22"/>
                <w:szCs w:val="22"/>
              </w:rPr>
              <w:t xml:space="preserve">5 </w:t>
            </w:r>
            <w:r w:rsidR="00AC659C" w:rsidRPr="00D735D9">
              <w:rPr>
                <w:color w:val="000000"/>
                <w:sz w:val="22"/>
                <w:szCs w:val="22"/>
              </w:rPr>
              <w:t xml:space="preserve">представителей </w:t>
            </w:r>
            <w:r w:rsidRPr="00D735D9">
              <w:rPr>
                <w:color w:val="000000"/>
                <w:sz w:val="22"/>
                <w:szCs w:val="22"/>
              </w:rPr>
              <w:t>уникальных компаний рынков НТИ по каждому региональному мероприятию оставляет 50% от стоимости услуги.</w:t>
            </w:r>
          </w:p>
        </w:tc>
        <w:tc>
          <w:tcPr>
            <w:tcW w:w="1520" w:type="dxa"/>
            <w:shd w:val="clear" w:color="auto" w:fill="FFFFFF"/>
          </w:tcPr>
          <w:p w14:paraId="11F859FE" w14:textId="2F484E30" w:rsidR="00F6323C" w:rsidRPr="00D735D9" w:rsidRDefault="00F6323C" w:rsidP="00EC7617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F6323C" w:rsidRPr="00D735D9" w14:paraId="10FBC5D8" w14:textId="77777777" w:rsidTr="000D75DD">
        <w:trPr>
          <w:gridAfter w:val="1"/>
          <w:wAfter w:w="15" w:type="dxa"/>
          <w:trHeight w:val="300"/>
        </w:trPr>
        <w:tc>
          <w:tcPr>
            <w:tcW w:w="709" w:type="dxa"/>
            <w:shd w:val="clear" w:color="auto" w:fill="D9D9D9"/>
          </w:tcPr>
          <w:p w14:paraId="65EE2500" w14:textId="77777777" w:rsidR="00F6323C" w:rsidRPr="00D735D9" w:rsidRDefault="00F6323C" w:rsidP="00EC7617">
            <w:pPr>
              <w:widowControl/>
              <w:rPr>
                <w:sz w:val="22"/>
                <w:szCs w:val="22"/>
              </w:rPr>
            </w:pPr>
            <w:r w:rsidRPr="00D735D9">
              <w:rPr>
                <w:sz w:val="22"/>
                <w:szCs w:val="22"/>
              </w:rPr>
              <w:t> </w:t>
            </w:r>
          </w:p>
        </w:tc>
        <w:tc>
          <w:tcPr>
            <w:tcW w:w="4366" w:type="dxa"/>
            <w:shd w:val="clear" w:color="auto" w:fill="D9D9D9"/>
          </w:tcPr>
          <w:p w14:paraId="7C0E67E8" w14:textId="77777777" w:rsidR="00F6323C" w:rsidRPr="00D735D9" w:rsidRDefault="00F6323C" w:rsidP="00EC7617">
            <w:pPr>
              <w:widowControl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D9D9D9"/>
          </w:tcPr>
          <w:p w14:paraId="6308751E" w14:textId="77777777" w:rsidR="00F6323C" w:rsidRPr="00D735D9" w:rsidRDefault="00F6323C" w:rsidP="00EC761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D9D9D9"/>
          </w:tcPr>
          <w:p w14:paraId="4FB53999" w14:textId="2BD9F13D" w:rsidR="00F6323C" w:rsidRPr="00D735D9" w:rsidRDefault="00F6323C" w:rsidP="00EC761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/>
          </w:tcPr>
          <w:p w14:paraId="766F8868" w14:textId="77777777" w:rsidR="00F6323C" w:rsidRPr="00D735D9" w:rsidRDefault="00F6323C" w:rsidP="00EC761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2FD0F837" w14:textId="77777777" w:rsidR="00F6323C" w:rsidRPr="00D735D9" w:rsidRDefault="00F6323C" w:rsidP="00EC761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D9D9D9"/>
          </w:tcPr>
          <w:p w14:paraId="7ECF2853" w14:textId="7345FAEA" w:rsidR="00F6323C" w:rsidRPr="00D735D9" w:rsidRDefault="00F6323C" w:rsidP="00EC7617">
            <w:pPr>
              <w:widowControl/>
              <w:rPr>
                <w:sz w:val="22"/>
                <w:szCs w:val="22"/>
              </w:rPr>
            </w:pPr>
            <w:r w:rsidRPr="00D735D9">
              <w:rPr>
                <w:sz w:val="22"/>
                <w:szCs w:val="22"/>
              </w:rPr>
              <w:t xml:space="preserve">ИТОГО, </w:t>
            </w:r>
            <w:r w:rsidR="003976F1" w:rsidRPr="003976F1">
              <w:rPr>
                <w:sz w:val="22"/>
                <w:szCs w:val="22"/>
              </w:rPr>
              <w:t>в т.ч.</w:t>
            </w:r>
            <w:r w:rsidR="003976F1">
              <w:rPr>
                <w:sz w:val="22"/>
                <w:szCs w:val="22"/>
              </w:rPr>
              <w:t xml:space="preserve"> </w:t>
            </w:r>
            <w:r w:rsidR="003976F1" w:rsidRPr="003976F1">
              <w:rPr>
                <w:sz w:val="22"/>
                <w:szCs w:val="22"/>
              </w:rPr>
              <w:t>НДС/НДС не облагаемся</w:t>
            </w:r>
          </w:p>
        </w:tc>
        <w:tc>
          <w:tcPr>
            <w:tcW w:w="1520" w:type="dxa"/>
            <w:shd w:val="clear" w:color="auto" w:fill="D9D9D9"/>
          </w:tcPr>
          <w:p w14:paraId="6C4AE9E4" w14:textId="5EB7CE74" w:rsidR="00F6323C" w:rsidRPr="00D735D9" w:rsidRDefault="00F6323C" w:rsidP="00EC761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FEB882" w14:textId="77777777" w:rsidR="004F23BB" w:rsidRPr="00EC7617" w:rsidRDefault="004F23BB" w:rsidP="00EC76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</w:p>
    <w:tbl>
      <w:tblPr>
        <w:tblStyle w:val="afff3"/>
        <w:tblW w:w="154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17"/>
        <w:gridCol w:w="5103"/>
        <w:gridCol w:w="5103"/>
      </w:tblGrid>
      <w:tr w:rsidR="004F23BB" w:rsidRPr="00EC7617" w14:paraId="483FB9F0" w14:textId="77777777">
        <w:trPr>
          <w:trHeight w:val="40"/>
        </w:trPr>
        <w:tc>
          <w:tcPr>
            <w:tcW w:w="52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906ED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bookmarkStart w:id="10" w:name="_heading=h.1x0gk37" w:colFirst="0" w:colLast="0"/>
            <w:bookmarkEnd w:id="10"/>
            <w:r w:rsidRPr="00EC7617">
              <w:rPr>
                <w:b/>
                <w:sz w:val="24"/>
                <w:szCs w:val="24"/>
              </w:rPr>
              <w:t>Заказчик:</w:t>
            </w:r>
            <w:r w:rsidRPr="00EC7617">
              <w:rPr>
                <w:b/>
                <w:sz w:val="24"/>
                <w:szCs w:val="24"/>
              </w:rPr>
              <w:tab/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8B98AD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103" w:type="dxa"/>
          </w:tcPr>
          <w:p w14:paraId="386CFD57" w14:textId="77777777" w:rsidR="004F23BB" w:rsidRPr="00EC7617" w:rsidRDefault="004F23BB" w:rsidP="00EC7617">
            <w:pPr>
              <w:tabs>
                <w:tab w:val="left" w:pos="142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F23BB" w:rsidRPr="00EC7617" w14:paraId="3DFC8EEA" w14:textId="77777777">
        <w:trPr>
          <w:trHeight w:val="220"/>
        </w:trPr>
        <w:tc>
          <w:tcPr>
            <w:tcW w:w="52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D0307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Исполнительный директор</w:t>
            </w:r>
          </w:p>
          <w:p w14:paraId="06FA1164" w14:textId="77777777" w:rsidR="004F23BB" w:rsidRPr="00EC7617" w:rsidRDefault="004F23BB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  <w:p w14:paraId="4279E7BE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______________________ И.В. Прилежаева</w:t>
            </w:r>
          </w:p>
          <w:p w14:paraId="59BC49A0" w14:textId="77777777" w:rsidR="004F23BB" w:rsidRPr="00EC7617" w:rsidRDefault="008F0D8C" w:rsidP="00EC7617">
            <w:pPr>
              <w:widowControl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2348C1" w14:textId="4C782443" w:rsidR="004F23BB" w:rsidRPr="00EC7617" w:rsidRDefault="004F23BB" w:rsidP="00EC7617">
            <w:pPr>
              <w:widowControl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2AAD00F" w14:textId="77777777" w:rsidR="004F23BB" w:rsidRPr="00EC7617" w:rsidRDefault="004F23BB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54760C6" w14:textId="3163B1EF" w:rsidR="008B11C3" w:rsidRPr="00EC7617" w:rsidRDefault="008B11C3" w:rsidP="00EC7617">
      <w:pPr>
        <w:widowControl/>
        <w:rPr>
          <w:sz w:val="24"/>
          <w:szCs w:val="24"/>
        </w:rPr>
        <w:sectPr w:rsidR="008B11C3" w:rsidRPr="00EC7617" w:rsidSect="008B11C3">
          <w:pgSz w:w="16840" w:h="11907" w:orient="landscape"/>
          <w:pgMar w:top="851" w:right="1134" w:bottom="1134" w:left="1134" w:header="561" w:footer="561" w:gutter="0"/>
          <w:pgNumType w:start="1"/>
          <w:cols w:space="720"/>
          <w:titlePg/>
        </w:sectPr>
      </w:pPr>
    </w:p>
    <w:p w14:paraId="676E12AB" w14:textId="6291250D" w:rsidR="004F23BB" w:rsidRPr="00EC7617" w:rsidRDefault="008F0D8C" w:rsidP="00EC7617">
      <w:pPr>
        <w:widowControl/>
        <w:tabs>
          <w:tab w:val="left" w:pos="142"/>
        </w:tabs>
        <w:spacing w:line="276" w:lineRule="auto"/>
        <w:jc w:val="right"/>
        <w:rPr>
          <w:sz w:val="24"/>
          <w:szCs w:val="24"/>
        </w:rPr>
      </w:pPr>
      <w:r w:rsidRPr="00EC7617">
        <w:rPr>
          <w:sz w:val="24"/>
          <w:szCs w:val="24"/>
        </w:rPr>
        <w:lastRenderedPageBreak/>
        <w:t>Приложение №2</w:t>
      </w:r>
    </w:p>
    <w:p w14:paraId="04CF283B" w14:textId="17D664C8" w:rsidR="004F23BB" w:rsidRPr="00EC7617" w:rsidRDefault="008F0D8C" w:rsidP="00EC7617">
      <w:pPr>
        <w:widowControl/>
        <w:tabs>
          <w:tab w:val="left" w:pos="142"/>
        </w:tabs>
        <w:spacing w:line="276" w:lineRule="auto"/>
        <w:jc w:val="right"/>
        <w:rPr>
          <w:sz w:val="24"/>
          <w:szCs w:val="24"/>
        </w:rPr>
      </w:pPr>
      <w:bookmarkStart w:id="11" w:name="_heading=h.4h042r0" w:colFirst="0" w:colLast="0"/>
      <w:bookmarkEnd w:id="11"/>
      <w:r w:rsidRPr="00EC7617">
        <w:rPr>
          <w:sz w:val="24"/>
          <w:szCs w:val="24"/>
        </w:rPr>
        <w:t>к Договору №</w:t>
      </w:r>
      <w:r w:rsidR="003F5CB0" w:rsidRPr="00EC7617">
        <w:rPr>
          <w:sz w:val="24"/>
          <w:szCs w:val="24"/>
        </w:rPr>
        <w:t>______</w:t>
      </w:r>
      <w:r w:rsidRPr="00EC7617">
        <w:rPr>
          <w:sz w:val="24"/>
          <w:szCs w:val="24"/>
        </w:rPr>
        <w:t xml:space="preserve"> от </w:t>
      </w:r>
      <w:r w:rsidR="003F5CB0" w:rsidRPr="00EC7617">
        <w:rPr>
          <w:sz w:val="24"/>
          <w:szCs w:val="24"/>
        </w:rPr>
        <w:t>____________</w:t>
      </w:r>
      <w:r w:rsidRPr="00EC7617">
        <w:rPr>
          <w:sz w:val="24"/>
          <w:szCs w:val="24"/>
        </w:rPr>
        <w:t xml:space="preserve"> 202</w:t>
      </w:r>
      <w:r w:rsidR="00456D0D" w:rsidRPr="00EC7617">
        <w:rPr>
          <w:sz w:val="24"/>
          <w:szCs w:val="24"/>
        </w:rPr>
        <w:t>2</w:t>
      </w:r>
      <w:r w:rsidRPr="00EC7617">
        <w:rPr>
          <w:sz w:val="24"/>
          <w:szCs w:val="24"/>
        </w:rPr>
        <w:t xml:space="preserve"> г.</w:t>
      </w:r>
    </w:p>
    <w:p w14:paraId="1A470773" w14:textId="77777777" w:rsidR="004F23BB" w:rsidRPr="00EC7617" w:rsidRDefault="008F0D8C" w:rsidP="00EC7617">
      <w:pPr>
        <w:pBdr>
          <w:bottom w:val="single" w:sz="12" w:space="1" w:color="000000"/>
        </w:pBdr>
        <w:tabs>
          <w:tab w:val="left" w:pos="142"/>
          <w:tab w:val="left" w:pos="567"/>
        </w:tabs>
        <w:spacing w:before="120" w:line="276" w:lineRule="auto"/>
        <w:jc w:val="center"/>
        <w:rPr>
          <w:sz w:val="24"/>
          <w:szCs w:val="24"/>
        </w:rPr>
      </w:pPr>
      <w:r w:rsidRPr="00EC7617">
        <w:rPr>
          <w:sz w:val="24"/>
          <w:szCs w:val="24"/>
        </w:rPr>
        <w:t>РЕКОМЕНДОВАННАЯ ФОРМА АКТА СДАЧИ-ПРИЕМКИ ОКАЗАННЫХ УСЛУГ</w:t>
      </w:r>
    </w:p>
    <w:p w14:paraId="31F57A1B" w14:textId="77777777" w:rsidR="004F23BB" w:rsidRPr="00EC7617" w:rsidRDefault="008F0D8C" w:rsidP="00EC76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center"/>
        <w:rPr>
          <w:sz w:val="24"/>
          <w:szCs w:val="24"/>
        </w:rPr>
      </w:pPr>
      <w:bookmarkStart w:id="12" w:name="_heading=h.2w5ecyt" w:colFirst="0" w:colLast="0"/>
      <w:bookmarkEnd w:id="12"/>
      <w:r w:rsidRPr="00EC7617">
        <w:rPr>
          <w:b/>
          <w:color w:val="000000"/>
          <w:sz w:val="24"/>
          <w:szCs w:val="24"/>
        </w:rPr>
        <w:t xml:space="preserve">Акт </w:t>
      </w:r>
      <w:r w:rsidRPr="00EC7617">
        <w:rPr>
          <w:b/>
          <w:sz w:val="24"/>
          <w:szCs w:val="24"/>
        </w:rPr>
        <w:t>сдачи-приемки оказанных услуг</w:t>
      </w:r>
    </w:p>
    <w:p w14:paraId="315A218C" w14:textId="6BAFF999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sz w:val="24"/>
          <w:szCs w:val="24"/>
        </w:rPr>
        <w:t>г. Москва</w:t>
      </w:r>
      <w:r w:rsidRPr="00EC7617">
        <w:rPr>
          <w:sz w:val="24"/>
          <w:szCs w:val="24"/>
        </w:rPr>
        <w:tab/>
      </w:r>
      <w:r w:rsidRPr="00EC7617">
        <w:rPr>
          <w:sz w:val="24"/>
          <w:szCs w:val="24"/>
        </w:rPr>
        <w:tab/>
      </w:r>
      <w:r w:rsidRPr="00EC7617">
        <w:rPr>
          <w:sz w:val="24"/>
          <w:szCs w:val="24"/>
        </w:rPr>
        <w:tab/>
      </w:r>
      <w:r w:rsidRPr="00EC7617">
        <w:rPr>
          <w:sz w:val="24"/>
          <w:szCs w:val="24"/>
        </w:rPr>
        <w:tab/>
      </w:r>
      <w:r w:rsidRPr="00EC7617">
        <w:rPr>
          <w:sz w:val="24"/>
          <w:szCs w:val="24"/>
        </w:rPr>
        <w:tab/>
      </w:r>
      <w:r w:rsidRPr="00EC7617">
        <w:rPr>
          <w:sz w:val="24"/>
          <w:szCs w:val="24"/>
        </w:rPr>
        <w:tab/>
      </w:r>
      <w:r w:rsidRPr="00EC7617">
        <w:rPr>
          <w:sz w:val="24"/>
          <w:szCs w:val="24"/>
        </w:rPr>
        <w:tab/>
      </w:r>
      <w:r w:rsidRPr="00EC7617">
        <w:rPr>
          <w:sz w:val="24"/>
          <w:szCs w:val="24"/>
        </w:rPr>
        <w:tab/>
      </w:r>
      <w:r w:rsidRPr="00EC7617">
        <w:rPr>
          <w:sz w:val="24"/>
          <w:szCs w:val="24"/>
        </w:rPr>
        <w:tab/>
      </w:r>
      <w:r w:rsidRPr="00EC7617">
        <w:rPr>
          <w:sz w:val="24"/>
          <w:szCs w:val="24"/>
        </w:rPr>
        <w:tab/>
      </w:r>
      <w:r w:rsidR="003F5CB0" w:rsidRPr="00EC7617">
        <w:rPr>
          <w:sz w:val="24"/>
          <w:szCs w:val="24"/>
        </w:rPr>
        <w:t>__________</w:t>
      </w:r>
      <w:r w:rsidRPr="00EC7617">
        <w:rPr>
          <w:sz w:val="24"/>
          <w:szCs w:val="24"/>
        </w:rPr>
        <w:t xml:space="preserve"> 202</w:t>
      </w:r>
      <w:r w:rsidR="00456D0D" w:rsidRPr="00EC7617">
        <w:rPr>
          <w:sz w:val="24"/>
          <w:szCs w:val="24"/>
        </w:rPr>
        <w:t>2</w:t>
      </w:r>
      <w:r w:rsidRPr="00EC7617">
        <w:rPr>
          <w:sz w:val="24"/>
          <w:szCs w:val="24"/>
        </w:rPr>
        <w:t>г.</w:t>
      </w:r>
    </w:p>
    <w:p w14:paraId="69C5B320" w14:textId="77777777" w:rsidR="004F23BB" w:rsidRPr="00EC7617" w:rsidRDefault="004F23BB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</w:p>
    <w:p w14:paraId="6075C676" w14:textId="67C80B68" w:rsidR="004F23BB" w:rsidRPr="00EC7617" w:rsidRDefault="008F0D8C" w:rsidP="00EC7617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EC7617">
        <w:rPr>
          <w:b/>
          <w:sz w:val="24"/>
          <w:szCs w:val="24"/>
        </w:rPr>
        <w:t>Некоммерческое партнерство "Профессиональное сообщество менеджеров культуры"</w:t>
      </w:r>
      <w:r w:rsidRPr="00EC7617">
        <w:rPr>
          <w:color w:val="000000"/>
          <w:sz w:val="24"/>
          <w:szCs w:val="24"/>
        </w:rPr>
        <w:t xml:space="preserve">, именуемое в дальнейшем </w:t>
      </w:r>
      <w:r w:rsidRPr="00EC7617">
        <w:rPr>
          <w:b/>
          <w:color w:val="000000"/>
          <w:sz w:val="24"/>
          <w:szCs w:val="24"/>
        </w:rPr>
        <w:t>«Заказчик»</w:t>
      </w:r>
      <w:r w:rsidRPr="00EC7617">
        <w:rPr>
          <w:color w:val="000000"/>
          <w:sz w:val="24"/>
          <w:szCs w:val="24"/>
        </w:rPr>
        <w:t xml:space="preserve">, </w:t>
      </w:r>
      <w:r w:rsidRPr="00EC7617">
        <w:rPr>
          <w:sz w:val="24"/>
          <w:szCs w:val="24"/>
        </w:rPr>
        <w:t xml:space="preserve">в лице Исполнительного директора Прилежаевой Инны </w:t>
      </w:r>
      <w:r w:rsidR="00AC659C" w:rsidRPr="00EC7617">
        <w:rPr>
          <w:sz w:val="24"/>
          <w:szCs w:val="24"/>
        </w:rPr>
        <w:t>Валерьевн</w:t>
      </w:r>
      <w:r w:rsidR="00AC659C">
        <w:rPr>
          <w:sz w:val="24"/>
          <w:szCs w:val="24"/>
        </w:rPr>
        <w:t>ы</w:t>
      </w:r>
      <w:r w:rsidRPr="00EC7617">
        <w:rPr>
          <w:sz w:val="24"/>
          <w:szCs w:val="24"/>
        </w:rPr>
        <w:t xml:space="preserve">, действующей на основании Устава, с одной стороны, и </w:t>
      </w:r>
      <w:r w:rsidR="003F5CB0" w:rsidRPr="00EC7617">
        <w:rPr>
          <w:b/>
          <w:sz w:val="24"/>
          <w:szCs w:val="24"/>
        </w:rPr>
        <w:t>________________</w:t>
      </w:r>
      <w:r w:rsidRPr="00EC7617">
        <w:rPr>
          <w:sz w:val="24"/>
          <w:szCs w:val="24"/>
        </w:rPr>
        <w:t xml:space="preserve">, именуемое в дальнейшем «Исполнитель», в лице </w:t>
      </w:r>
      <w:r w:rsidR="003F5CB0" w:rsidRPr="00EC7617">
        <w:rPr>
          <w:sz w:val="24"/>
          <w:szCs w:val="24"/>
        </w:rPr>
        <w:t>_____________</w:t>
      </w:r>
      <w:r w:rsidRPr="00EC7617">
        <w:rPr>
          <w:sz w:val="24"/>
          <w:szCs w:val="24"/>
        </w:rPr>
        <w:t xml:space="preserve">, действующей на основании </w:t>
      </w:r>
      <w:r w:rsidR="003F5CB0" w:rsidRPr="00EC7617">
        <w:rPr>
          <w:sz w:val="24"/>
          <w:szCs w:val="24"/>
        </w:rPr>
        <w:t>_____________</w:t>
      </w:r>
      <w:r w:rsidRPr="00EC7617">
        <w:rPr>
          <w:sz w:val="24"/>
          <w:szCs w:val="24"/>
        </w:rPr>
        <w:t xml:space="preserve">, с другой стороны, совместно именуемые «Стороны», а по отдельность «Сторона», составили настоящий акт сдачи-приемки оказанных услуг </w:t>
      </w:r>
      <w:r w:rsidR="00A027F0">
        <w:rPr>
          <w:sz w:val="24"/>
          <w:szCs w:val="24"/>
        </w:rPr>
        <w:t>по Этапу __</w:t>
      </w:r>
      <w:r w:rsidRPr="00EC7617">
        <w:rPr>
          <w:sz w:val="24"/>
          <w:szCs w:val="24"/>
        </w:rPr>
        <w:t>(далее - Акт) по Договору №</w:t>
      </w:r>
      <w:r w:rsidR="003F5CB0" w:rsidRPr="00EC7617">
        <w:rPr>
          <w:sz w:val="24"/>
          <w:szCs w:val="24"/>
        </w:rPr>
        <w:t>___________</w:t>
      </w:r>
      <w:r w:rsidRPr="00EC7617">
        <w:rPr>
          <w:sz w:val="24"/>
          <w:szCs w:val="24"/>
        </w:rPr>
        <w:t xml:space="preserve"> от </w:t>
      </w:r>
      <w:r w:rsidR="003F5CB0" w:rsidRPr="00EC7617">
        <w:rPr>
          <w:sz w:val="24"/>
          <w:szCs w:val="24"/>
        </w:rPr>
        <w:t>_____________</w:t>
      </w:r>
      <w:r w:rsidRPr="00EC7617">
        <w:rPr>
          <w:sz w:val="24"/>
          <w:szCs w:val="24"/>
        </w:rPr>
        <w:t xml:space="preserve"> г (далее - Договор) о нижеследующем:</w:t>
      </w:r>
    </w:p>
    <w:p w14:paraId="214B9607" w14:textId="3F25828F" w:rsidR="004F23BB" w:rsidRPr="00EC7617" w:rsidRDefault="008F0D8C" w:rsidP="00EC761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В соответствии с Договором Исполнитель в период с [дата начала] по [дата окончания] в рамках реализации проекта «Интегратор сообществ кружкового движения» в целях реализации плана мероприятий («дорожной карты») Национальной технологической инициативы «Кружковое движение» (краткое наименование проекта – «проект ВОРК») оказал услуги </w:t>
      </w:r>
      <w:r w:rsidR="00456D0D" w:rsidRPr="00EC7617">
        <w:rPr>
          <w:color w:val="000000"/>
          <w:sz w:val="24"/>
          <w:szCs w:val="24"/>
        </w:rPr>
        <w:t xml:space="preserve">по подготовке и проведению региональных мероприятий (проектных сессий) «Настоящее будущее: русская электроника», которые состоялись в период с </w:t>
      </w:r>
      <w:r w:rsidR="00AC659C">
        <w:rPr>
          <w:color w:val="000000"/>
          <w:sz w:val="24"/>
          <w:szCs w:val="24"/>
        </w:rPr>
        <w:t>__</w:t>
      </w:r>
      <w:r w:rsidR="00456D0D" w:rsidRPr="00EC7617">
        <w:rPr>
          <w:color w:val="000000"/>
          <w:sz w:val="24"/>
          <w:szCs w:val="24"/>
        </w:rPr>
        <w:t xml:space="preserve"> </w:t>
      </w:r>
      <w:r w:rsidR="00AC659C">
        <w:rPr>
          <w:color w:val="000000"/>
          <w:sz w:val="24"/>
          <w:szCs w:val="24"/>
        </w:rPr>
        <w:t>по __</w:t>
      </w:r>
      <w:r w:rsidR="00456D0D" w:rsidRPr="00EC7617">
        <w:rPr>
          <w:color w:val="000000"/>
          <w:sz w:val="24"/>
          <w:szCs w:val="24"/>
        </w:rPr>
        <w:t xml:space="preserve">2022г. </w:t>
      </w:r>
      <w:r w:rsidRPr="00EC7617">
        <w:rPr>
          <w:color w:val="000000"/>
          <w:sz w:val="24"/>
          <w:szCs w:val="24"/>
        </w:rPr>
        <w:t>(далее - услуги).</w:t>
      </w:r>
    </w:p>
    <w:p w14:paraId="6BC7595D" w14:textId="77777777" w:rsidR="004F23BB" w:rsidRPr="00EC7617" w:rsidRDefault="008F0D8C" w:rsidP="00EC761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Услуги оказаны своевременно/несвоевременно и в полном/частичном объеме.</w:t>
      </w:r>
    </w:p>
    <w:p w14:paraId="59BC4848" w14:textId="77777777" w:rsidR="004F23BB" w:rsidRPr="00EC7617" w:rsidRDefault="008F0D8C" w:rsidP="00EC761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Фактическое качество оказанных услуг соответствует/не соответствует условиям Договора.</w:t>
      </w:r>
    </w:p>
    <w:p w14:paraId="272DE9F8" w14:textId="2405F4C3" w:rsidR="004F23BB" w:rsidRPr="00EC7617" w:rsidRDefault="008F0D8C" w:rsidP="00EC76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Стоимость услуг составляет [указать стоимость услуг в числовом выражении и прописью с большой буквы] рублей __копеек</w:t>
      </w:r>
      <w:r w:rsidR="003976F1">
        <w:rPr>
          <w:color w:val="000000"/>
          <w:sz w:val="24"/>
          <w:szCs w:val="24"/>
        </w:rPr>
        <w:t>.</w:t>
      </w:r>
    </w:p>
    <w:p w14:paraId="27759394" w14:textId="77777777" w:rsidR="004F23BB" w:rsidRPr="00EC7617" w:rsidRDefault="008F0D8C" w:rsidP="00EC76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После перечисления Заказчиком Исполнителю стоимости в размере [указать стоимость услуг в числовом выражении и прописью с большой буквы] рублей __копеек, Исполнитель не будет иметь претензий к Заказчику в части оплаты оказанных услуг.</w:t>
      </w:r>
    </w:p>
    <w:p w14:paraId="64AB6F5A" w14:textId="77777777" w:rsidR="004F23BB" w:rsidRPr="00EC7617" w:rsidRDefault="008F0D8C" w:rsidP="00EC761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>К настоящему Акту прилагается Отчет об оказанных услугах на ____ листах.</w:t>
      </w:r>
    </w:p>
    <w:p w14:paraId="1FDBC0B1" w14:textId="77777777" w:rsidR="004F23BB" w:rsidRPr="00EC7617" w:rsidRDefault="008F0D8C" w:rsidP="00EC76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EC7617">
        <w:rPr>
          <w:color w:val="000000"/>
          <w:sz w:val="24"/>
          <w:szCs w:val="24"/>
        </w:rPr>
        <w:t xml:space="preserve">Стороны по срокам и по качеству оказанных услуг претензий друг к другу не имеют/имеют. </w:t>
      </w:r>
    </w:p>
    <w:p w14:paraId="4C7BF67B" w14:textId="77777777" w:rsidR="004F23BB" w:rsidRPr="00EC7617" w:rsidRDefault="008F0D8C" w:rsidP="00EC7617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C7617">
        <w:rPr>
          <w:sz w:val="24"/>
          <w:szCs w:val="24"/>
        </w:rPr>
        <w:t xml:space="preserve">Акт составлен в 2 (двух) экземплярах, имеющих равную юридическую силу, по одному для каждой из Сторон. </w:t>
      </w:r>
    </w:p>
    <w:tbl>
      <w:tblPr>
        <w:tblStyle w:val="afff4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4F23BB" w:rsidRPr="00EC7617" w14:paraId="34F261EF" w14:textId="77777777">
        <w:trPr>
          <w:trHeight w:val="382"/>
          <w:jc w:val="center"/>
        </w:trPr>
        <w:tc>
          <w:tcPr>
            <w:tcW w:w="9639" w:type="dxa"/>
            <w:gridSpan w:val="2"/>
          </w:tcPr>
          <w:p w14:paraId="4AAB9EA8" w14:textId="77777777" w:rsidR="004F23BB" w:rsidRPr="00EC7617" w:rsidRDefault="008F0D8C" w:rsidP="00EC76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7617">
              <w:rPr>
                <w:color w:val="000000"/>
                <w:sz w:val="24"/>
                <w:szCs w:val="24"/>
              </w:rPr>
              <w:t>ПОДПИСИ СТОРОН:</w:t>
            </w:r>
          </w:p>
        </w:tc>
      </w:tr>
      <w:tr w:rsidR="004F23BB" w:rsidRPr="00EC7617" w14:paraId="123ED65B" w14:textId="77777777">
        <w:trPr>
          <w:jc w:val="center"/>
        </w:trPr>
        <w:tc>
          <w:tcPr>
            <w:tcW w:w="4820" w:type="dxa"/>
          </w:tcPr>
          <w:p w14:paraId="51A3CB90" w14:textId="77777777" w:rsidR="004F23BB" w:rsidRPr="00EC7617" w:rsidRDefault="008F0D8C" w:rsidP="00EC76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C7617">
              <w:rPr>
                <w:color w:val="000000"/>
                <w:sz w:val="24"/>
                <w:szCs w:val="24"/>
              </w:rPr>
              <w:t>От Заказчика:</w:t>
            </w:r>
          </w:p>
        </w:tc>
        <w:tc>
          <w:tcPr>
            <w:tcW w:w="4819" w:type="dxa"/>
          </w:tcPr>
          <w:p w14:paraId="13C546EE" w14:textId="77777777" w:rsidR="004F23BB" w:rsidRPr="00EC7617" w:rsidRDefault="008F0D8C" w:rsidP="00EC76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C7617">
              <w:rPr>
                <w:color w:val="000000"/>
                <w:sz w:val="24"/>
                <w:szCs w:val="24"/>
              </w:rPr>
              <w:t xml:space="preserve">От Исполнителя: </w:t>
            </w:r>
          </w:p>
        </w:tc>
      </w:tr>
      <w:tr w:rsidR="004F23BB" w:rsidRPr="00EC7617" w14:paraId="3BE95630" w14:textId="77777777">
        <w:trPr>
          <w:jc w:val="center"/>
        </w:trPr>
        <w:tc>
          <w:tcPr>
            <w:tcW w:w="4820" w:type="dxa"/>
          </w:tcPr>
          <w:p w14:paraId="0FB215E3" w14:textId="77777777" w:rsidR="004F23BB" w:rsidRPr="00EC7617" w:rsidRDefault="004F23BB" w:rsidP="00EC76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3DFE5B1D" w14:textId="77777777" w:rsidR="004F23BB" w:rsidRPr="00EC7617" w:rsidRDefault="008F0D8C" w:rsidP="00EC76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C7617">
              <w:rPr>
                <w:color w:val="000000"/>
                <w:sz w:val="24"/>
                <w:szCs w:val="24"/>
              </w:rPr>
              <w:t>_____________________ / И.В. Прилежаева /</w:t>
            </w:r>
          </w:p>
        </w:tc>
        <w:tc>
          <w:tcPr>
            <w:tcW w:w="4819" w:type="dxa"/>
          </w:tcPr>
          <w:p w14:paraId="61FA4378" w14:textId="77777777" w:rsidR="004F23BB" w:rsidRPr="00EC7617" w:rsidRDefault="004F23BB" w:rsidP="00EC76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8FB4DED" w14:textId="77777777" w:rsidR="004F23BB" w:rsidRPr="00EC7617" w:rsidRDefault="008F0D8C" w:rsidP="00EC76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C7617">
              <w:rPr>
                <w:color w:val="000000"/>
                <w:sz w:val="24"/>
                <w:szCs w:val="24"/>
              </w:rPr>
              <w:t xml:space="preserve">_____________________ / </w:t>
            </w:r>
            <w:r w:rsidR="003F5CB0" w:rsidRPr="00EC7617">
              <w:rPr>
                <w:color w:val="000000"/>
                <w:sz w:val="24"/>
                <w:szCs w:val="24"/>
              </w:rPr>
              <w:t>___________</w:t>
            </w:r>
            <w:r w:rsidRPr="00EC7617">
              <w:rPr>
                <w:color w:val="000000"/>
                <w:sz w:val="24"/>
                <w:szCs w:val="24"/>
              </w:rPr>
              <w:t>./</w:t>
            </w:r>
          </w:p>
        </w:tc>
      </w:tr>
    </w:tbl>
    <w:p w14:paraId="019C4828" w14:textId="77777777" w:rsidR="004F23BB" w:rsidRPr="00EC7617" w:rsidRDefault="008F0D8C" w:rsidP="00EC7617">
      <w:pPr>
        <w:tabs>
          <w:tab w:val="left" w:pos="142"/>
        </w:tabs>
        <w:spacing w:line="276" w:lineRule="auto"/>
        <w:rPr>
          <w:b/>
          <w:sz w:val="24"/>
          <w:szCs w:val="24"/>
        </w:rPr>
      </w:pPr>
      <w:r w:rsidRPr="00EC7617">
        <w:rPr>
          <w:b/>
          <w:sz w:val="24"/>
          <w:szCs w:val="24"/>
        </w:rPr>
        <w:t>_________________________________________________________________________</w:t>
      </w:r>
    </w:p>
    <w:p w14:paraId="6388DC67" w14:textId="77777777" w:rsidR="004F23BB" w:rsidRPr="00EC7617" w:rsidRDefault="008F0D8C" w:rsidP="00EC7617">
      <w:pPr>
        <w:tabs>
          <w:tab w:val="left" w:pos="142"/>
        </w:tabs>
        <w:spacing w:line="276" w:lineRule="auto"/>
        <w:jc w:val="center"/>
        <w:rPr>
          <w:sz w:val="24"/>
          <w:szCs w:val="24"/>
        </w:rPr>
      </w:pPr>
      <w:r w:rsidRPr="00EC7617">
        <w:rPr>
          <w:sz w:val="24"/>
          <w:szCs w:val="24"/>
        </w:rPr>
        <w:t>Настоящую форму акта согласовали:</w:t>
      </w:r>
    </w:p>
    <w:tbl>
      <w:tblPr>
        <w:tblStyle w:val="afff5"/>
        <w:tblW w:w="103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18"/>
        <w:gridCol w:w="5103"/>
      </w:tblGrid>
      <w:tr w:rsidR="004F23BB" w:rsidRPr="00EC7617" w14:paraId="6512E057" w14:textId="77777777">
        <w:trPr>
          <w:trHeight w:val="40"/>
        </w:trPr>
        <w:tc>
          <w:tcPr>
            <w:tcW w:w="52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7C4C44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b/>
                <w:sz w:val="24"/>
                <w:szCs w:val="24"/>
              </w:rPr>
              <w:t>Заказчик:</w:t>
            </w:r>
            <w:r w:rsidRPr="00EC7617">
              <w:rPr>
                <w:b/>
                <w:sz w:val="24"/>
                <w:szCs w:val="24"/>
              </w:rPr>
              <w:tab/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67A68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4F23BB" w14:paraId="33536787" w14:textId="77777777">
        <w:trPr>
          <w:trHeight w:val="220"/>
        </w:trPr>
        <w:tc>
          <w:tcPr>
            <w:tcW w:w="52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54D7D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Исполнительный директор</w:t>
            </w:r>
          </w:p>
          <w:p w14:paraId="37EA6CC2" w14:textId="77777777" w:rsidR="004F23BB" w:rsidRPr="00EC7617" w:rsidRDefault="008F0D8C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______________________ И.В. Прилежаева</w:t>
            </w:r>
          </w:p>
          <w:p w14:paraId="375B18BB" w14:textId="77777777" w:rsidR="004F23BB" w:rsidRPr="00EC7617" w:rsidRDefault="008F0D8C" w:rsidP="00EC7617">
            <w:pPr>
              <w:widowControl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 w:rsidRPr="00EC7617">
              <w:rPr>
                <w:sz w:val="24"/>
                <w:szCs w:val="24"/>
              </w:rPr>
              <w:t>М.П.</w:t>
            </w:r>
          </w:p>
          <w:p w14:paraId="3CD097FF" w14:textId="77777777" w:rsidR="004F23BB" w:rsidRPr="00EC7617" w:rsidRDefault="004F23BB" w:rsidP="00EC7617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9D313" w14:textId="77777777" w:rsidR="004F23BB" w:rsidRDefault="004F23BB" w:rsidP="003976F1">
            <w:pPr>
              <w:widowControl/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1B787E7" w14:textId="77777777" w:rsidR="004F23BB" w:rsidRDefault="004F23BB" w:rsidP="00EC761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color w:val="000000"/>
          <w:sz w:val="24"/>
          <w:szCs w:val="24"/>
        </w:rPr>
      </w:pPr>
    </w:p>
    <w:sectPr w:rsidR="004F23BB">
      <w:pgSz w:w="11907" w:h="16840"/>
      <w:pgMar w:top="1134" w:right="851" w:bottom="1134" w:left="1134" w:header="561" w:footer="5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E5341" w14:textId="77777777" w:rsidR="009972D9" w:rsidRDefault="009972D9">
      <w:r>
        <w:separator/>
      </w:r>
    </w:p>
  </w:endnote>
  <w:endnote w:type="continuationSeparator" w:id="0">
    <w:p w14:paraId="2A9EEF36" w14:textId="77777777" w:rsidR="009972D9" w:rsidRDefault="0099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1C89" w14:textId="77777777" w:rsidR="008D0CD1" w:rsidRDefault="008D0C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70F5E7C" w14:textId="77777777" w:rsidR="008D0CD1" w:rsidRDefault="008D0C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8BB22" w14:textId="77777777" w:rsidR="008D0CD1" w:rsidRDefault="008D0C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088C">
      <w:rPr>
        <w:noProof/>
        <w:color w:val="000000"/>
      </w:rPr>
      <w:t>5</w:t>
    </w:r>
    <w:r>
      <w:rPr>
        <w:color w:val="000000"/>
      </w:rPr>
      <w:fldChar w:fldCharType="end"/>
    </w:r>
  </w:p>
  <w:p w14:paraId="0D2FD01C" w14:textId="77777777" w:rsidR="008D0CD1" w:rsidRDefault="008D0C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0805" w14:textId="77777777" w:rsidR="009972D9" w:rsidRDefault="009972D9">
      <w:r>
        <w:separator/>
      </w:r>
    </w:p>
  </w:footnote>
  <w:footnote w:type="continuationSeparator" w:id="0">
    <w:p w14:paraId="5FA4264E" w14:textId="77777777" w:rsidR="009972D9" w:rsidRDefault="0099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231A" w14:textId="77777777" w:rsidR="008D0CD1" w:rsidRDefault="008D0CD1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E553E4" w14:textId="77777777" w:rsidR="008D0CD1" w:rsidRDefault="008D0CD1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97560" w14:textId="77777777" w:rsidR="008D0CD1" w:rsidRDefault="008D0CD1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14:paraId="6668C5F4" w14:textId="77777777" w:rsidR="008D0CD1" w:rsidRDefault="008D0CD1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776"/>
    <w:multiLevelType w:val="multilevel"/>
    <w:tmpl w:val="3FCCCB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51077F3"/>
    <w:multiLevelType w:val="multilevel"/>
    <w:tmpl w:val="04D2309E"/>
    <w:lvl w:ilvl="0">
      <w:start w:val="1"/>
      <w:numFmt w:val="decimal"/>
      <w:lvlText w:val="%1."/>
      <w:lvlJc w:val="left"/>
      <w:pPr>
        <w:ind w:left="2021" w:hanging="111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ind w:left="1991" w:hanging="360"/>
      </w:pPr>
    </w:lvl>
    <w:lvl w:ilvl="2">
      <w:start w:val="1"/>
      <w:numFmt w:val="lowerRoman"/>
      <w:lvlText w:val="%3."/>
      <w:lvlJc w:val="right"/>
      <w:pPr>
        <w:ind w:left="2711" w:hanging="180"/>
      </w:pPr>
    </w:lvl>
    <w:lvl w:ilvl="3">
      <w:start w:val="1"/>
      <w:numFmt w:val="decimal"/>
      <w:lvlText w:val="%4."/>
      <w:lvlJc w:val="left"/>
      <w:pPr>
        <w:ind w:left="3431" w:hanging="360"/>
      </w:pPr>
    </w:lvl>
    <w:lvl w:ilvl="4">
      <w:start w:val="1"/>
      <w:numFmt w:val="lowerLetter"/>
      <w:lvlText w:val="%5."/>
      <w:lvlJc w:val="left"/>
      <w:pPr>
        <w:ind w:left="4151" w:hanging="360"/>
      </w:pPr>
    </w:lvl>
    <w:lvl w:ilvl="5">
      <w:start w:val="1"/>
      <w:numFmt w:val="lowerRoman"/>
      <w:lvlText w:val="%6."/>
      <w:lvlJc w:val="right"/>
      <w:pPr>
        <w:ind w:left="4871" w:hanging="180"/>
      </w:pPr>
    </w:lvl>
    <w:lvl w:ilvl="6">
      <w:start w:val="1"/>
      <w:numFmt w:val="decimal"/>
      <w:lvlText w:val="%7."/>
      <w:lvlJc w:val="left"/>
      <w:pPr>
        <w:ind w:left="5591" w:hanging="360"/>
      </w:pPr>
    </w:lvl>
    <w:lvl w:ilvl="7">
      <w:start w:val="1"/>
      <w:numFmt w:val="lowerLetter"/>
      <w:lvlText w:val="%8."/>
      <w:lvlJc w:val="left"/>
      <w:pPr>
        <w:ind w:left="6311" w:hanging="360"/>
      </w:pPr>
    </w:lvl>
    <w:lvl w:ilvl="8">
      <w:start w:val="1"/>
      <w:numFmt w:val="lowerRoman"/>
      <w:lvlText w:val="%9."/>
      <w:lvlJc w:val="right"/>
      <w:pPr>
        <w:ind w:left="7031" w:hanging="180"/>
      </w:pPr>
    </w:lvl>
  </w:abstractNum>
  <w:abstractNum w:abstractNumId="2" w15:restartNumberingAfterBreak="0">
    <w:nsid w:val="06B507B5"/>
    <w:multiLevelType w:val="multilevel"/>
    <w:tmpl w:val="B944D452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BA00BB"/>
    <w:multiLevelType w:val="multilevel"/>
    <w:tmpl w:val="59D014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59"/>
      </w:pPr>
    </w:lvl>
    <w:lvl w:ilvl="2">
      <w:start w:val="1"/>
      <w:numFmt w:val="decimal"/>
      <w:lvlText w:val="%1.%2.%3."/>
      <w:lvlJc w:val="left"/>
      <w:pPr>
        <w:ind w:left="2346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4" w15:restartNumberingAfterBreak="0">
    <w:nsid w:val="1BD55EE8"/>
    <w:multiLevelType w:val="hybridMultilevel"/>
    <w:tmpl w:val="F1C6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10AE"/>
    <w:multiLevelType w:val="hybridMultilevel"/>
    <w:tmpl w:val="4E6E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03C"/>
    <w:multiLevelType w:val="multilevel"/>
    <w:tmpl w:val="10F28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80371"/>
    <w:multiLevelType w:val="multilevel"/>
    <w:tmpl w:val="84D44E54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593" w:hanging="599"/>
      </w:pPr>
    </w:lvl>
    <w:lvl w:ilvl="2">
      <w:start w:val="1"/>
      <w:numFmt w:val="decimal"/>
      <w:lvlText w:val="%1.%2.%3."/>
      <w:lvlJc w:val="left"/>
      <w:pPr>
        <w:ind w:left="2706" w:hanging="718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8" w15:restartNumberingAfterBreak="0">
    <w:nsid w:val="338E01F7"/>
    <w:multiLevelType w:val="multilevel"/>
    <w:tmpl w:val="1CC4CCF8"/>
    <w:lvl w:ilvl="0">
      <w:start w:val="1"/>
      <w:numFmt w:val="decimal"/>
      <w:pStyle w:val="1"/>
      <w:lvlText w:val="%1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1713" w:hanging="719"/>
      </w:pPr>
    </w:lvl>
    <w:lvl w:ilvl="2">
      <w:start w:val="1"/>
      <w:numFmt w:val="decimal"/>
      <w:lvlText w:val="%1.%2.%3"/>
      <w:lvlJc w:val="left"/>
      <w:pPr>
        <w:ind w:left="2706" w:hanging="718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9" w15:restartNumberingAfterBreak="0">
    <w:nsid w:val="35460844"/>
    <w:multiLevelType w:val="multilevel"/>
    <w:tmpl w:val="9ECC7132"/>
    <w:lvl w:ilvl="0">
      <w:start w:val="1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13" w:hanging="719"/>
      </w:pPr>
    </w:lvl>
    <w:lvl w:ilvl="2">
      <w:start w:val="1"/>
      <w:numFmt w:val="decimal"/>
      <w:lvlText w:val="%1.%2.%3"/>
      <w:lvlJc w:val="left"/>
      <w:pPr>
        <w:ind w:left="2706" w:hanging="718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0" w15:restartNumberingAfterBreak="0">
    <w:nsid w:val="3E626C3A"/>
    <w:multiLevelType w:val="multilevel"/>
    <w:tmpl w:val="63FEA152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B0C95"/>
    <w:multiLevelType w:val="multilevel"/>
    <w:tmpl w:val="E9609BC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A9E00AD"/>
    <w:multiLevelType w:val="multilevel"/>
    <w:tmpl w:val="2CEA5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D0016"/>
    <w:multiLevelType w:val="multilevel"/>
    <w:tmpl w:val="E4E029A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73" w:hanging="479"/>
      </w:pPr>
    </w:lvl>
    <w:lvl w:ilvl="2">
      <w:start w:val="1"/>
      <w:numFmt w:val="decimal"/>
      <w:lvlText w:val="%1.%2.%3."/>
      <w:lvlJc w:val="left"/>
      <w:pPr>
        <w:ind w:left="2706" w:hanging="718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4" w15:restartNumberingAfterBreak="0">
    <w:nsid w:val="781C19E0"/>
    <w:multiLevelType w:val="multilevel"/>
    <w:tmpl w:val="DA14C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14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BB"/>
    <w:rsid w:val="00012190"/>
    <w:rsid w:val="000169B8"/>
    <w:rsid w:val="00046F05"/>
    <w:rsid w:val="00050D5D"/>
    <w:rsid w:val="00051FEF"/>
    <w:rsid w:val="0005220C"/>
    <w:rsid w:val="00065371"/>
    <w:rsid w:val="00067F3B"/>
    <w:rsid w:val="00084951"/>
    <w:rsid w:val="000A2B4C"/>
    <w:rsid w:val="000C354B"/>
    <w:rsid w:val="000C6FDF"/>
    <w:rsid w:val="000C7FFB"/>
    <w:rsid w:val="000D0531"/>
    <w:rsid w:val="000D75DD"/>
    <w:rsid w:val="000E054D"/>
    <w:rsid w:val="001361F0"/>
    <w:rsid w:val="001421A1"/>
    <w:rsid w:val="00160FF8"/>
    <w:rsid w:val="001807C1"/>
    <w:rsid w:val="001972F2"/>
    <w:rsid w:val="001D0936"/>
    <w:rsid w:val="001E098D"/>
    <w:rsid w:val="001F72DC"/>
    <w:rsid w:val="00212925"/>
    <w:rsid w:val="00214CC1"/>
    <w:rsid w:val="00232424"/>
    <w:rsid w:val="00261B41"/>
    <w:rsid w:val="0029035B"/>
    <w:rsid w:val="00294EA0"/>
    <w:rsid w:val="002D7275"/>
    <w:rsid w:val="002E7156"/>
    <w:rsid w:val="00324F14"/>
    <w:rsid w:val="0033537C"/>
    <w:rsid w:val="00352717"/>
    <w:rsid w:val="003566B7"/>
    <w:rsid w:val="00393CA8"/>
    <w:rsid w:val="0039432B"/>
    <w:rsid w:val="003976F1"/>
    <w:rsid w:val="003A3E06"/>
    <w:rsid w:val="003B6E17"/>
    <w:rsid w:val="003C35BB"/>
    <w:rsid w:val="003D70FB"/>
    <w:rsid w:val="003F5CB0"/>
    <w:rsid w:val="0040445F"/>
    <w:rsid w:val="00417E65"/>
    <w:rsid w:val="00420F7A"/>
    <w:rsid w:val="00431E8E"/>
    <w:rsid w:val="00456D0D"/>
    <w:rsid w:val="00466667"/>
    <w:rsid w:val="00496EC3"/>
    <w:rsid w:val="004B1A4D"/>
    <w:rsid w:val="004D00BE"/>
    <w:rsid w:val="004D4003"/>
    <w:rsid w:val="004E159A"/>
    <w:rsid w:val="004E4358"/>
    <w:rsid w:val="004E48A6"/>
    <w:rsid w:val="004F1763"/>
    <w:rsid w:val="004F23BB"/>
    <w:rsid w:val="004F26D2"/>
    <w:rsid w:val="00523C0D"/>
    <w:rsid w:val="0052421E"/>
    <w:rsid w:val="005313D9"/>
    <w:rsid w:val="00541C76"/>
    <w:rsid w:val="00557FAC"/>
    <w:rsid w:val="00574D2B"/>
    <w:rsid w:val="00591A67"/>
    <w:rsid w:val="005A4B2E"/>
    <w:rsid w:val="005B1B93"/>
    <w:rsid w:val="005C0894"/>
    <w:rsid w:val="005D4D72"/>
    <w:rsid w:val="005D5AF2"/>
    <w:rsid w:val="005D65F5"/>
    <w:rsid w:val="005F3BCB"/>
    <w:rsid w:val="00605211"/>
    <w:rsid w:val="0060591D"/>
    <w:rsid w:val="0061377A"/>
    <w:rsid w:val="00625A48"/>
    <w:rsid w:val="0063740D"/>
    <w:rsid w:val="006876B0"/>
    <w:rsid w:val="006939BF"/>
    <w:rsid w:val="006A400F"/>
    <w:rsid w:val="006A5A0D"/>
    <w:rsid w:val="006A7F47"/>
    <w:rsid w:val="007203CD"/>
    <w:rsid w:val="00735838"/>
    <w:rsid w:val="00745782"/>
    <w:rsid w:val="0076218A"/>
    <w:rsid w:val="007903D6"/>
    <w:rsid w:val="007D4495"/>
    <w:rsid w:val="007F4FFB"/>
    <w:rsid w:val="00800846"/>
    <w:rsid w:val="0082325A"/>
    <w:rsid w:val="008467FD"/>
    <w:rsid w:val="0085088C"/>
    <w:rsid w:val="008630CB"/>
    <w:rsid w:val="008830C5"/>
    <w:rsid w:val="0088502B"/>
    <w:rsid w:val="008A142F"/>
    <w:rsid w:val="008B11C3"/>
    <w:rsid w:val="008B5E0E"/>
    <w:rsid w:val="008C2769"/>
    <w:rsid w:val="008D0CD1"/>
    <w:rsid w:val="008E66C8"/>
    <w:rsid w:val="008F0D8C"/>
    <w:rsid w:val="008F35DA"/>
    <w:rsid w:val="009036FC"/>
    <w:rsid w:val="0090446C"/>
    <w:rsid w:val="00916F91"/>
    <w:rsid w:val="00930242"/>
    <w:rsid w:val="00933E25"/>
    <w:rsid w:val="00955892"/>
    <w:rsid w:val="00962816"/>
    <w:rsid w:val="00980B75"/>
    <w:rsid w:val="00982B31"/>
    <w:rsid w:val="00983756"/>
    <w:rsid w:val="009944D3"/>
    <w:rsid w:val="009972D9"/>
    <w:rsid w:val="009B5579"/>
    <w:rsid w:val="009C5C99"/>
    <w:rsid w:val="009F6033"/>
    <w:rsid w:val="00A027F0"/>
    <w:rsid w:val="00A12EAE"/>
    <w:rsid w:val="00A326BA"/>
    <w:rsid w:val="00A53744"/>
    <w:rsid w:val="00A625F7"/>
    <w:rsid w:val="00A71134"/>
    <w:rsid w:val="00A80A58"/>
    <w:rsid w:val="00AC659C"/>
    <w:rsid w:val="00AF2E4C"/>
    <w:rsid w:val="00AF4F73"/>
    <w:rsid w:val="00B15942"/>
    <w:rsid w:val="00B43091"/>
    <w:rsid w:val="00B60EA7"/>
    <w:rsid w:val="00B70050"/>
    <w:rsid w:val="00BA6876"/>
    <w:rsid w:val="00BE4865"/>
    <w:rsid w:val="00BF3374"/>
    <w:rsid w:val="00C00F6B"/>
    <w:rsid w:val="00C24CFD"/>
    <w:rsid w:val="00C31C30"/>
    <w:rsid w:val="00C34A75"/>
    <w:rsid w:val="00C37113"/>
    <w:rsid w:val="00C55F91"/>
    <w:rsid w:val="00C83AFA"/>
    <w:rsid w:val="00C93541"/>
    <w:rsid w:val="00C95FAB"/>
    <w:rsid w:val="00CC31D5"/>
    <w:rsid w:val="00CC6DC9"/>
    <w:rsid w:val="00CD0D91"/>
    <w:rsid w:val="00CE1B69"/>
    <w:rsid w:val="00CF3387"/>
    <w:rsid w:val="00D11566"/>
    <w:rsid w:val="00D22A2A"/>
    <w:rsid w:val="00D32856"/>
    <w:rsid w:val="00D529B9"/>
    <w:rsid w:val="00D63C32"/>
    <w:rsid w:val="00D65108"/>
    <w:rsid w:val="00D6655D"/>
    <w:rsid w:val="00D735D9"/>
    <w:rsid w:val="00D75223"/>
    <w:rsid w:val="00D76129"/>
    <w:rsid w:val="00DF3195"/>
    <w:rsid w:val="00DF410F"/>
    <w:rsid w:val="00DF71C3"/>
    <w:rsid w:val="00DF7FEB"/>
    <w:rsid w:val="00E01F8B"/>
    <w:rsid w:val="00E11125"/>
    <w:rsid w:val="00E25475"/>
    <w:rsid w:val="00E55650"/>
    <w:rsid w:val="00E628CB"/>
    <w:rsid w:val="00E65D99"/>
    <w:rsid w:val="00E705ED"/>
    <w:rsid w:val="00EA30A5"/>
    <w:rsid w:val="00EA5B84"/>
    <w:rsid w:val="00EA7ECC"/>
    <w:rsid w:val="00EB0E71"/>
    <w:rsid w:val="00EC06EB"/>
    <w:rsid w:val="00EC7617"/>
    <w:rsid w:val="00ED6555"/>
    <w:rsid w:val="00EF164E"/>
    <w:rsid w:val="00EF3133"/>
    <w:rsid w:val="00EF32A1"/>
    <w:rsid w:val="00F13655"/>
    <w:rsid w:val="00F6323C"/>
    <w:rsid w:val="00F70F4C"/>
    <w:rsid w:val="00F920E6"/>
    <w:rsid w:val="00FA247A"/>
    <w:rsid w:val="00FB3157"/>
    <w:rsid w:val="00FB77FB"/>
    <w:rsid w:val="00FD1F19"/>
    <w:rsid w:val="00F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EE72"/>
  <w15:docId w15:val="{6F7E7F6A-8E03-4A92-AE80-7DD07B8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509D"/>
    <w:pPr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uiPriority w:val="9"/>
    <w:qFormat/>
    <w:rsid w:val="00A6440E"/>
    <w:pPr>
      <w:keepNext/>
      <w:widowControl/>
      <w:autoSpaceDE/>
      <w:autoSpaceDN/>
      <w:adjustRightInd/>
      <w:ind w:firstLine="720"/>
      <w:jc w:val="both"/>
      <w:outlineLvl w:val="0"/>
    </w:pPr>
    <w:rPr>
      <w:sz w:val="26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20F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E47AB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20F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uiPriority w:val="10"/>
    <w:qFormat/>
    <w:rsid w:val="00A6440E"/>
    <w:pPr>
      <w:widowControl/>
      <w:autoSpaceDE/>
      <w:autoSpaceDN/>
      <w:adjustRightInd/>
      <w:jc w:val="center"/>
    </w:pPr>
    <w:rPr>
      <w:b/>
      <w:smallCaps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0"/>
    <w:link w:val="a7"/>
    <w:uiPriority w:val="99"/>
    <w:rsid w:val="003E4CD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E4CD6"/>
  </w:style>
  <w:style w:type="table" w:styleId="a9">
    <w:name w:val="Table Grid"/>
    <w:basedOn w:val="a2"/>
    <w:uiPriority w:val="59"/>
    <w:rsid w:val="000B49D2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0"/>
    <w:rsid w:val="00A6440E"/>
    <w:pPr>
      <w:widowControl/>
      <w:autoSpaceDE/>
      <w:autoSpaceDN/>
      <w:adjustRightInd/>
      <w:ind w:left="5529"/>
      <w:jc w:val="center"/>
    </w:pPr>
  </w:style>
  <w:style w:type="paragraph" w:customStyle="1" w:styleId="210">
    <w:name w:val="Основной текст 21"/>
    <w:basedOn w:val="a0"/>
    <w:rsid w:val="00A6440E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22">
    <w:name w:val="Body Text Indent 2"/>
    <w:basedOn w:val="a0"/>
    <w:rsid w:val="00A6440E"/>
    <w:pPr>
      <w:widowControl/>
      <w:suppressAutoHyphens/>
      <w:autoSpaceDE/>
      <w:autoSpaceDN/>
      <w:adjustRightInd/>
      <w:spacing w:before="120" w:after="120"/>
      <w:ind w:firstLine="540"/>
      <w:jc w:val="both"/>
    </w:pPr>
    <w:rPr>
      <w:sz w:val="26"/>
    </w:rPr>
  </w:style>
  <w:style w:type="paragraph" w:styleId="ab">
    <w:name w:val="Body Text"/>
    <w:basedOn w:val="a0"/>
    <w:rsid w:val="00A6440E"/>
    <w:pPr>
      <w:widowControl/>
      <w:autoSpaceDE/>
      <w:autoSpaceDN/>
      <w:adjustRightInd/>
      <w:jc w:val="both"/>
    </w:pPr>
    <w:rPr>
      <w:sz w:val="26"/>
    </w:rPr>
  </w:style>
  <w:style w:type="paragraph" w:styleId="ac">
    <w:name w:val="footnote text"/>
    <w:basedOn w:val="a0"/>
    <w:link w:val="ad"/>
    <w:uiPriority w:val="99"/>
    <w:semiHidden/>
    <w:rsid w:val="00A6440E"/>
    <w:pPr>
      <w:widowControl/>
      <w:autoSpaceDE/>
      <w:autoSpaceDN/>
      <w:adjustRightInd/>
    </w:pPr>
  </w:style>
  <w:style w:type="character" w:styleId="ae">
    <w:name w:val="footnote reference"/>
    <w:basedOn w:val="a1"/>
    <w:uiPriority w:val="99"/>
    <w:rsid w:val="00A6440E"/>
    <w:rPr>
      <w:vertAlign w:val="superscript"/>
    </w:rPr>
  </w:style>
  <w:style w:type="character" w:customStyle="1" w:styleId="af">
    <w:name w:val="íîìåð ñòðàíèöû"/>
    <w:basedOn w:val="a1"/>
    <w:rsid w:val="00A079A6"/>
  </w:style>
  <w:style w:type="paragraph" w:styleId="af0">
    <w:name w:val="header"/>
    <w:basedOn w:val="a0"/>
    <w:link w:val="af1"/>
    <w:uiPriority w:val="99"/>
    <w:rsid w:val="00A079A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2">
    <w:name w:val="Hyperlink"/>
    <w:basedOn w:val="a1"/>
    <w:uiPriority w:val="99"/>
    <w:rsid w:val="00871F0E"/>
    <w:rPr>
      <w:color w:val="0000FF"/>
      <w:u w:val="single"/>
    </w:rPr>
  </w:style>
  <w:style w:type="paragraph" w:styleId="23">
    <w:name w:val="Body Text 2"/>
    <w:basedOn w:val="a0"/>
    <w:link w:val="24"/>
    <w:rsid w:val="00444100"/>
    <w:pPr>
      <w:spacing w:after="120" w:line="480" w:lineRule="auto"/>
    </w:pPr>
  </w:style>
  <w:style w:type="paragraph" w:styleId="af3">
    <w:name w:val="Balloon Text"/>
    <w:basedOn w:val="a0"/>
    <w:link w:val="af4"/>
    <w:uiPriority w:val="99"/>
    <w:semiHidden/>
    <w:rsid w:val="00D2616F"/>
    <w:rPr>
      <w:rFonts w:ascii="Tahoma" w:hAnsi="Tahoma" w:cs="Tahoma"/>
      <w:sz w:val="16"/>
      <w:szCs w:val="16"/>
    </w:rPr>
  </w:style>
  <w:style w:type="paragraph" w:customStyle="1" w:styleId="TimesET12pt125">
    <w:name w:val="Стиль TimesET 12 pt по ширине Первая строка:  125 см Междустр...."/>
    <w:basedOn w:val="a0"/>
    <w:rsid w:val="00266266"/>
    <w:pPr>
      <w:ind w:firstLine="709"/>
      <w:jc w:val="both"/>
    </w:pPr>
    <w:rPr>
      <w:rFonts w:ascii="TimesET" w:hAnsi="TimesET"/>
      <w:sz w:val="24"/>
      <w:szCs w:val="22"/>
    </w:rPr>
  </w:style>
  <w:style w:type="character" w:customStyle="1" w:styleId="ad">
    <w:name w:val="Текст сноски Знак"/>
    <w:basedOn w:val="a1"/>
    <w:link w:val="ac"/>
    <w:uiPriority w:val="99"/>
    <w:semiHidden/>
    <w:rsid w:val="00591DF2"/>
  </w:style>
  <w:style w:type="character" w:customStyle="1" w:styleId="24">
    <w:name w:val="Основной текст 2 Знак"/>
    <w:basedOn w:val="a1"/>
    <w:link w:val="23"/>
    <w:rsid w:val="00591DF2"/>
  </w:style>
  <w:style w:type="paragraph" w:customStyle="1" w:styleId="af5">
    <w:name w:val="Таблица шапка"/>
    <w:basedOn w:val="a0"/>
    <w:rsid w:val="00591DF2"/>
    <w:pPr>
      <w:keepNext/>
      <w:widowControl/>
      <w:autoSpaceDE/>
      <w:autoSpaceDN/>
      <w:adjustRightInd/>
      <w:spacing w:before="40" w:after="40"/>
      <w:ind w:left="57" w:right="57"/>
    </w:pPr>
    <w:rPr>
      <w:szCs w:val="18"/>
    </w:rPr>
  </w:style>
  <w:style w:type="paragraph" w:customStyle="1" w:styleId="af6">
    <w:name w:val="Таблица текст"/>
    <w:basedOn w:val="a0"/>
    <w:rsid w:val="00591DF2"/>
    <w:pPr>
      <w:widowControl/>
      <w:autoSpaceDE/>
      <w:autoSpaceDN/>
      <w:adjustRightInd/>
      <w:spacing w:before="40" w:after="40"/>
      <w:ind w:left="57" w:right="57"/>
    </w:pPr>
    <w:rPr>
      <w:sz w:val="24"/>
      <w:szCs w:val="22"/>
    </w:rPr>
  </w:style>
  <w:style w:type="paragraph" w:customStyle="1" w:styleId="af7">
    <w:name w:val="Заголовок формы"/>
    <w:basedOn w:val="a0"/>
    <w:rsid w:val="00591DF2"/>
    <w:pPr>
      <w:widowControl/>
      <w:autoSpaceDE/>
      <w:autoSpaceDN/>
      <w:adjustRightInd/>
      <w:spacing w:before="240" w:after="120"/>
      <w:jc w:val="center"/>
    </w:pPr>
    <w:rPr>
      <w:b/>
      <w:sz w:val="28"/>
      <w:szCs w:val="24"/>
    </w:rPr>
  </w:style>
  <w:style w:type="character" w:customStyle="1" w:styleId="21">
    <w:name w:val="Заголовок 2 Знак"/>
    <w:basedOn w:val="a1"/>
    <w:link w:val="20"/>
    <w:uiPriority w:val="9"/>
    <w:rsid w:val="0032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20FB0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0"/>
    <w:link w:val="32"/>
    <w:rsid w:val="00320F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20FB0"/>
    <w:rPr>
      <w:sz w:val="16"/>
      <w:szCs w:val="16"/>
    </w:rPr>
  </w:style>
  <w:style w:type="paragraph" w:customStyle="1" w:styleId="0">
    <w:name w:val="Заголовок 0"/>
    <w:basedOn w:val="a0"/>
    <w:rsid w:val="00320FB0"/>
    <w:pPr>
      <w:keepNext/>
      <w:widowControl/>
      <w:autoSpaceDE/>
      <w:autoSpaceDN/>
      <w:adjustRightInd/>
      <w:spacing w:before="240" w:after="120"/>
      <w:jc w:val="both"/>
    </w:pPr>
    <w:rPr>
      <w:b/>
      <w:smallCaps/>
      <w:sz w:val="24"/>
    </w:rPr>
  </w:style>
  <w:style w:type="paragraph" w:customStyle="1" w:styleId="12">
    <w:name w:val="заголовок 1"/>
    <w:basedOn w:val="a0"/>
    <w:next w:val="a0"/>
    <w:rsid w:val="00320FB0"/>
    <w:pPr>
      <w:keepNext/>
      <w:autoSpaceDE/>
      <w:autoSpaceDN/>
      <w:adjustRightInd/>
      <w:jc w:val="both"/>
    </w:pPr>
    <w:rPr>
      <w:b/>
      <w:sz w:val="24"/>
    </w:rPr>
  </w:style>
  <w:style w:type="character" w:customStyle="1" w:styleId="a7">
    <w:name w:val="Нижний колонтитул Знак"/>
    <w:basedOn w:val="a1"/>
    <w:link w:val="a6"/>
    <w:uiPriority w:val="99"/>
    <w:rsid w:val="007C06E8"/>
  </w:style>
  <w:style w:type="paragraph" w:customStyle="1" w:styleId="ConsPlusNonformat">
    <w:name w:val="ConsPlusNonformat"/>
    <w:uiPriority w:val="99"/>
    <w:rsid w:val="00B5203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annotation reference"/>
    <w:basedOn w:val="a1"/>
    <w:uiPriority w:val="99"/>
    <w:rsid w:val="00374D01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374D01"/>
  </w:style>
  <w:style w:type="character" w:customStyle="1" w:styleId="afa">
    <w:name w:val="Текст примечания Знак"/>
    <w:basedOn w:val="a1"/>
    <w:link w:val="af9"/>
    <w:uiPriority w:val="99"/>
    <w:rsid w:val="00374D01"/>
  </w:style>
  <w:style w:type="paragraph" w:styleId="afb">
    <w:name w:val="annotation subject"/>
    <w:basedOn w:val="af9"/>
    <w:next w:val="af9"/>
    <w:link w:val="afc"/>
    <w:uiPriority w:val="99"/>
    <w:rsid w:val="00374D0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374D01"/>
    <w:rPr>
      <w:b/>
      <w:bCs/>
    </w:rPr>
  </w:style>
  <w:style w:type="paragraph" w:customStyle="1" w:styleId="Default">
    <w:name w:val="Default"/>
    <w:rsid w:val="008146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3">
    <w:name w:val="Body Text Indent 3"/>
    <w:basedOn w:val="a0"/>
    <w:link w:val="34"/>
    <w:rsid w:val="00736D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36D21"/>
    <w:rPr>
      <w:sz w:val="16"/>
      <w:szCs w:val="16"/>
    </w:rPr>
  </w:style>
  <w:style w:type="paragraph" w:styleId="afd">
    <w:name w:val="caption"/>
    <w:basedOn w:val="a0"/>
    <w:next w:val="a0"/>
    <w:qFormat/>
    <w:rsid w:val="00736D21"/>
    <w:pPr>
      <w:widowControl/>
      <w:tabs>
        <w:tab w:val="left" w:pos="9072"/>
      </w:tabs>
      <w:autoSpaceDE/>
      <w:autoSpaceDN/>
      <w:adjustRightInd/>
      <w:ind w:right="-568"/>
      <w:jc w:val="center"/>
    </w:pPr>
    <w:rPr>
      <w:b/>
      <w:sz w:val="24"/>
      <w:lang w:val="en-US" w:eastAsia="en-US"/>
    </w:rPr>
  </w:style>
  <w:style w:type="paragraph" w:customStyle="1" w:styleId="13">
    <w:name w:val="Обычный1"/>
    <w:rsid w:val="00736D21"/>
    <w:rPr>
      <w:lang w:val="en-US"/>
    </w:rPr>
  </w:style>
  <w:style w:type="paragraph" w:styleId="afe">
    <w:name w:val="List Paragraph"/>
    <w:aliases w:val="1,UL,Абзац маркированнный,List Paragraph,Абзац списка основной,ПАРАГРАФ,Bullet_IRAO,Мой Список,Bullet 1,Use Case List Paragraph,Подпись рисунка,Bullet List,FooterText,numbered,Содержание. 2 уровень,Маркированный список_уровень1"/>
    <w:basedOn w:val="a0"/>
    <w:link w:val="aff"/>
    <w:uiPriority w:val="34"/>
    <w:qFormat/>
    <w:rsid w:val="00BC6A84"/>
    <w:pPr>
      <w:ind w:left="720"/>
      <w:contextualSpacing/>
    </w:pPr>
  </w:style>
  <w:style w:type="paragraph" w:customStyle="1" w:styleId="ConsNonformat">
    <w:name w:val="ConsNonformat"/>
    <w:rsid w:val="00A46833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4683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0">
    <w:name w:val="Revision"/>
    <w:hidden/>
    <w:uiPriority w:val="99"/>
    <w:semiHidden/>
    <w:rsid w:val="00AB377D"/>
  </w:style>
  <w:style w:type="character" w:customStyle="1" w:styleId="FontStyle15">
    <w:name w:val="Font Style15"/>
    <w:basedOn w:val="a1"/>
    <w:uiPriority w:val="99"/>
    <w:rsid w:val="004B756F"/>
    <w:rPr>
      <w:rFonts w:ascii="Times New Roman" w:hAnsi="Times New Roman" w:cs="Times New Roman" w:hint="default"/>
      <w:i/>
      <w:iCs/>
    </w:rPr>
  </w:style>
  <w:style w:type="character" w:customStyle="1" w:styleId="a5">
    <w:name w:val="Название Знак"/>
    <w:basedOn w:val="a1"/>
    <w:link w:val="a4"/>
    <w:uiPriority w:val="10"/>
    <w:rsid w:val="00977B44"/>
    <w:rPr>
      <w:b/>
      <w:smallCaps/>
      <w:sz w:val="32"/>
    </w:rPr>
  </w:style>
  <w:style w:type="paragraph" w:styleId="aff1">
    <w:name w:val="No Spacing"/>
    <w:link w:val="aff2"/>
    <w:uiPriority w:val="1"/>
    <w:qFormat/>
    <w:rsid w:val="00977B44"/>
    <w:pPr>
      <w:ind w:firstLine="709"/>
      <w:jc w:val="both"/>
    </w:pPr>
    <w:rPr>
      <w:sz w:val="28"/>
      <w:szCs w:val="24"/>
    </w:rPr>
  </w:style>
  <w:style w:type="character" w:customStyle="1" w:styleId="aff">
    <w:name w:val="Абзац списка Знак"/>
    <w:aliases w:val="1 Знак,UL Знак,Абзац маркированнный Знак,List Paragraph Знак,Абзац списка основной Знак,ПАРАГРАФ Знак,Bullet_IRAO Знак,Мой Список Знак,Bullet 1 Знак,Use Case List Paragraph Знак,Подпись рисунка Знак,Bullet List Знак,FooterText Знак"/>
    <w:link w:val="afe"/>
    <w:uiPriority w:val="34"/>
    <w:locked/>
    <w:rsid w:val="00B95DE4"/>
  </w:style>
  <w:style w:type="paragraph" w:customStyle="1" w:styleId="Text">
    <w:name w:val="Text"/>
    <w:basedOn w:val="a0"/>
    <w:rsid w:val="00FC0F15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character" w:styleId="aff3">
    <w:name w:val="FollowedHyperlink"/>
    <w:basedOn w:val="a1"/>
    <w:uiPriority w:val="99"/>
    <w:semiHidden/>
    <w:unhideWhenUsed/>
    <w:rsid w:val="00185249"/>
    <w:rPr>
      <w:color w:val="800080" w:themeColor="followedHyperlink"/>
      <w:u w:val="single"/>
    </w:rPr>
  </w:style>
  <w:style w:type="paragraph" w:styleId="aff4">
    <w:name w:val="Normal (Web)"/>
    <w:basedOn w:val="a0"/>
    <w:uiPriority w:val="99"/>
    <w:unhideWhenUsed/>
    <w:rsid w:val="00E94C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nhideWhenUsed/>
    <w:rsid w:val="00DE77F0"/>
    <w:pPr>
      <w:numPr>
        <w:numId w:val="2"/>
      </w:numPr>
      <w:contextualSpacing/>
    </w:pPr>
  </w:style>
  <w:style w:type="character" w:customStyle="1" w:styleId="aff5">
    <w:name w:val="Нет"/>
    <w:rsid w:val="00FF20C2"/>
  </w:style>
  <w:style w:type="character" w:customStyle="1" w:styleId="30">
    <w:name w:val="Заголовок 3 Знак"/>
    <w:basedOn w:val="a1"/>
    <w:link w:val="3"/>
    <w:uiPriority w:val="9"/>
    <w:rsid w:val="002E47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2E47AB"/>
    <w:rPr>
      <w:sz w:val="26"/>
    </w:rPr>
  </w:style>
  <w:style w:type="paragraph" w:styleId="aff6">
    <w:name w:val="TOC Heading"/>
    <w:basedOn w:val="10"/>
    <w:next w:val="a0"/>
    <w:uiPriority w:val="39"/>
    <w:unhideWhenUsed/>
    <w:qFormat/>
    <w:rsid w:val="002E47AB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4">
    <w:name w:val="toc 1"/>
    <w:basedOn w:val="a0"/>
    <w:next w:val="a0"/>
    <w:autoRedefine/>
    <w:uiPriority w:val="39"/>
    <w:unhideWhenUsed/>
    <w:rsid w:val="002E47AB"/>
    <w:pPr>
      <w:widowControl/>
      <w:autoSpaceDE/>
      <w:autoSpaceDN/>
      <w:adjustRightInd/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0"/>
    <w:next w:val="a0"/>
    <w:autoRedefine/>
    <w:uiPriority w:val="39"/>
    <w:unhideWhenUsed/>
    <w:rsid w:val="002E47AB"/>
    <w:pPr>
      <w:widowControl/>
      <w:autoSpaceDE/>
      <w:autoSpaceDN/>
      <w:adjustRightInd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rsid w:val="002E47AB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2E47AB"/>
  </w:style>
  <w:style w:type="character" w:customStyle="1" w:styleId="af4">
    <w:name w:val="Текст выноски Знак"/>
    <w:basedOn w:val="a1"/>
    <w:link w:val="af3"/>
    <w:uiPriority w:val="99"/>
    <w:semiHidden/>
    <w:rsid w:val="002E47A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1"/>
    <w:rsid w:val="002E47AB"/>
  </w:style>
  <w:style w:type="paragraph" w:styleId="41">
    <w:name w:val="toc 4"/>
    <w:basedOn w:val="a0"/>
    <w:next w:val="a0"/>
    <w:autoRedefine/>
    <w:uiPriority w:val="39"/>
    <w:unhideWhenUsed/>
    <w:rsid w:val="002E47AB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2E47AB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rsid w:val="002E47AB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2E47AB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2E47AB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2E47AB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Заг 1 МОЙ СТИЛЬ"/>
    <w:basedOn w:val="afe"/>
    <w:link w:val="15"/>
    <w:qFormat/>
    <w:rsid w:val="002E47AB"/>
    <w:pPr>
      <w:widowControl/>
      <w:numPr>
        <w:numId w:val="4"/>
      </w:numPr>
      <w:autoSpaceDE/>
      <w:autoSpaceDN/>
      <w:adjustRightInd/>
      <w:spacing w:after="200" w:line="276" w:lineRule="auto"/>
      <w:outlineLvl w:val="0"/>
    </w:pPr>
    <w:rPr>
      <w:rFonts w:eastAsia="Arial" w:cs="Arial"/>
      <w:b/>
      <w:sz w:val="32"/>
      <w:szCs w:val="24"/>
      <w:lang w:eastAsia="en-US"/>
    </w:rPr>
  </w:style>
  <w:style w:type="paragraph" w:customStyle="1" w:styleId="2">
    <w:name w:val="Заг 2 МОЙ СТИЛЬ"/>
    <w:basedOn w:val="afe"/>
    <w:link w:val="26"/>
    <w:qFormat/>
    <w:rsid w:val="002E47AB"/>
    <w:pPr>
      <w:widowControl/>
      <w:numPr>
        <w:ilvl w:val="1"/>
        <w:numId w:val="4"/>
      </w:numPr>
      <w:autoSpaceDE/>
      <w:autoSpaceDN/>
      <w:adjustRightInd/>
      <w:spacing w:before="120" w:after="320" w:line="276" w:lineRule="auto"/>
      <w:outlineLvl w:val="1"/>
    </w:pPr>
    <w:rPr>
      <w:rFonts w:eastAsia="Arial" w:cs="Arial"/>
      <w:b/>
      <w:sz w:val="24"/>
      <w:szCs w:val="24"/>
      <w:lang w:eastAsia="en-US"/>
    </w:rPr>
  </w:style>
  <w:style w:type="character" w:customStyle="1" w:styleId="26">
    <w:name w:val="Заг 2 МОЙ СТИЛЬ Знак"/>
    <w:basedOn w:val="a1"/>
    <w:link w:val="2"/>
    <w:rsid w:val="002E47AB"/>
    <w:rPr>
      <w:rFonts w:eastAsia="Arial" w:cs="Arial"/>
      <w:b/>
      <w:sz w:val="24"/>
      <w:szCs w:val="24"/>
      <w:lang w:eastAsia="en-US"/>
    </w:rPr>
  </w:style>
  <w:style w:type="character" w:customStyle="1" w:styleId="15">
    <w:name w:val="Заг 1 МОЙ СТИЛЬ Знак"/>
    <w:basedOn w:val="a1"/>
    <w:link w:val="1"/>
    <w:rsid w:val="002E47AB"/>
    <w:rPr>
      <w:rFonts w:eastAsia="Arial" w:cs="Arial"/>
      <w:b/>
      <w:sz w:val="32"/>
      <w:szCs w:val="24"/>
      <w:lang w:eastAsia="en-US"/>
    </w:rPr>
  </w:style>
  <w:style w:type="numbering" w:customStyle="1" w:styleId="80">
    <w:name w:val="Импортированный стиль 8"/>
    <w:rsid w:val="00802373"/>
  </w:style>
  <w:style w:type="paragraph" w:customStyle="1" w:styleId="211">
    <w:name w:val="Основной текст с отступом 21"/>
    <w:basedOn w:val="a0"/>
    <w:rsid w:val="007B79ED"/>
    <w:pPr>
      <w:widowControl/>
      <w:suppressAutoHyphens/>
      <w:autoSpaceDE/>
      <w:autoSpaceDN/>
      <w:adjustRightInd/>
      <w:ind w:firstLine="720"/>
      <w:jc w:val="both"/>
    </w:pPr>
    <w:rPr>
      <w:rFonts w:ascii="Arial" w:hAnsi="Arial" w:cs="Arial"/>
      <w:lang w:eastAsia="ar-SA"/>
    </w:rPr>
  </w:style>
  <w:style w:type="numbering" w:customStyle="1" w:styleId="16">
    <w:name w:val="Текущий список1"/>
    <w:uiPriority w:val="99"/>
    <w:rsid w:val="000B2833"/>
  </w:style>
  <w:style w:type="character" w:customStyle="1" w:styleId="17">
    <w:name w:val="Неразрешенное упоминание1"/>
    <w:basedOn w:val="a1"/>
    <w:uiPriority w:val="99"/>
    <w:semiHidden/>
    <w:unhideWhenUsed/>
    <w:rsid w:val="00526CCF"/>
    <w:rPr>
      <w:color w:val="605E5C"/>
      <w:shd w:val="clear" w:color="auto" w:fill="E1DFDD"/>
    </w:rPr>
  </w:style>
  <w:style w:type="paragraph" w:customStyle="1" w:styleId="docdata">
    <w:name w:val="docdata"/>
    <w:aliases w:val="docy,v5,10962,baiaagaaboqcaaadyx8aaaxyjgaaaaaaaaaaaaaaaaaaaaaaaaaaaaaaaaaaaaaaaaaaaaaaaaaaaaaaaaaaaaaaaaaaaaaaaaaaaaaaaaaaaaaaaaaaaaaaaaaaaaaaaaaaaaaaaaaaaaaaaaaaaaaaaaaaaaaaaaaaaaaaaaaaaaaaaaaaaaaaaaaaaaaaaaaaaaaaaaaaaaaaaaaaaaaaaaaaaaaaaaaaaaa"/>
    <w:basedOn w:val="a0"/>
    <w:rsid w:val="00245F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2719B4"/>
    <w:rPr>
      <w:color w:val="605E5C"/>
      <w:shd w:val="clear" w:color="auto" w:fill="E1DFDD"/>
    </w:rPr>
  </w:style>
  <w:style w:type="character" w:customStyle="1" w:styleId="aff2">
    <w:name w:val="Без интервала Знак"/>
    <w:link w:val="aff1"/>
    <w:uiPriority w:val="1"/>
    <w:locked/>
    <w:rsid w:val="008F745A"/>
    <w:rPr>
      <w:sz w:val="28"/>
      <w:szCs w:val="24"/>
    </w:rPr>
  </w:style>
  <w:style w:type="paragraph" w:customStyle="1" w:styleId="msonormalmrcssattr">
    <w:name w:val="msonormal_mr_css_attr"/>
    <w:basedOn w:val="a0"/>
    <w:rsid w:val="00617E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65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-amcult@b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rs.mar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dmitrievapro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fEpK6CmZytfiNAnhEItg9uCTbA==">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6106</Words>
  <Characters>34809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Подколзина</dc:creator>
  <cp:lastModifiedBy>User</cp:lastModifiedBy>
  <cp:revision>4</cp:revision>
  <dcterms:created xsi:type="dcterms:W3CDTF">2022-05-26T11:47:00Z</dcterms:created>
  <dcterms:modified xsi:type="dcterms:W3CDTF">2022-05-26T14:58:00Z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0x0101008FBABE5F99E6BF448C797BE02B8C7B74</vt:lpwstr>
  </property>
</Properties>
</file>