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№3 </w:t>
        <w:br w:type="textWrapping"/>
      </w:r>
      <w:r w:rsidDel="00000000" w:rsidR="00000000" w:rsidRPr="00000000">
        <w:rPr>
          <w:rFonts w:ascii="Times New Roman" w:cs="Times New Roman" w:eastAsia="Times New Roman" w:hAnsi="Times New Roman"/>
          <w:sz w:val="24"/>
          <w:szCs w:val="24"/>
          <w:rtl w:val="0"/>
        </w:rPr>
        <w:t xml:space="preserve">к Положению о Конкурсе проектных идей для музеев Дальнего Востока России</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tabs>
          <w:tab w:val="left" w:leader="none" w:pos="5220"/>
        </w:tabs>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СОГЛАСИЕ НА ОБРАБОТКУ ПЕРСОНАЛЬНЫХ ДАННЫХ</w:t>
        <w:br w:type="textWrapping"/>
      </w:r>
      <w:r w:rsidDel="00000000" w:rsidR="00000000" w:rsidRPr="00000000">
        <w:rPr>
          <w:rFonts w:ascii="Times New Roman" w:cs="Times New Roman" w:eastAsia="Times New Roman" w:hAnsi="Times New Roman"/>
          <w:sz w:val="24"/>
          <w:szCs w:val="24"/>
          <w:rtl w:val="0"/>
        </w:rPr>
        <w:t xml:space="preserve">(для ознакомления)</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Для участия в Конкурсе проектных идей для музеев Дальнего Востока России, Положение о котором опубликовано в информационно-телекоммуникационной сети «Интернет» по адресу: </w:t>
      </w:r>
      <w:hyperlink r:id="rId6">
        <w:r w:rsidDel="00000000" w:rsidR="00000000" w:rsidRPr="00000000">
          <w:rPr>
            <w:rFonts w:ascii="Times New Roman" w:cs="Times New Roman" w:eastAsia="Times New Roman" w:hAnsi="Times New Roman"/>
            <w:color w:val="1155cc"/>
            <w:sz w:val="24"/>
            <w:szCs w:val="24"/>
            <w:u w:val="single"/>
            <w:rtl w:val="0"/>
          </w:rPr>
          <w:t xml:space="preserve">https://amcult.ru/dokumentatsija</w:t>
        </w:r>
      </w:hyperlink>
      <w:r w:rsidDel="00000000" w:rsidR="00000000" w:rsidRPr="00000000">
        <w:rPr>
          <w:rFonts w:ascii="Times New Roman" w:cs="Times New Roman" w:eastAsia="Times New Roman" w:hAnsi="Times New Roman"/>
          <w:sz w:val="24"/>
          <w:szCs w:val="24"/>
          <w:rtl w:val="0"/>
        </w:rPr>
        <w:t xml:space="preserve">, в соответствии со статьей 9 Федерального закона от 27.07.2006 № 152-ФЗ «О персональных данных» (Собрание законодательства Российской Федерации, 2006, № 31, ст. 3451; 2011, № 4701; 2021, № 1, ст. 58; 2022, № 29, ст. 5233), даю согласие на обработку моих персональных данных Некоммерческому партнерству «Профессиональное сообщество менеджеров культуры» (Ассоциация менеджеров культуры), обеспечивающему процедуры подготовки и проведения конкурсного отбора.</w:t>
      </w:r>
    </w:p>
    <w:p w:rsidR="00000000" w:rsidDel="00000000" w:rsidP="00000000" w:rsidRDefault="00000000" w:rsidRPr="00000000" w14:paraId="0000000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персональных данных, которые могут обрабатываться в соответствии с настоящим согласием:</w:t>
      </w:r>
    </w:p>
    <w:p w:rsidR="00000000" w:rsidDel="00000000" w:rsidP="00000000" w:rsidRDefault="00000000" w:rsidRPr="00000000" w14:paraId="00000006">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w:t>
      </w:r>
    </w:p>
    <w:p w:rsidR="00000000" w:rsidDel="00000000" w:rsidP="00000000" w:rsidRDefault="00000000" w:rsidRPr="00000000" w14:paraId="00000007">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имя</w:t>
      </w:r>
    </w:p>
    <w:p w:rsidR="00000000" w:rsidDel="00000000" w:rsidP="00000000" w:rsidRDefault="00000000" w:rsidRPr="00000000" w14:paraId="00000008">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отчество,</w:t>
      </w:r>
    </w:p>
    <w:p w:rsidR="00000000" w:rsidDel="00000000" w:rsidP="00000000" w:rsidRDefault="00000000" w:rsidRPr="00000000" w14:paraId="00000009">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w:t>
      </w:r>
    </w:p>
    <w:p w:rsidR="00000000" w:rsidDel="00000000" w:rsidP="00000000" w:rsidRDefault="00000000" w:rsidRPr="00000000" w14:paraId="0000000A">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рождения, </w:t>
      </w:r>
    </w:p>
    <w:p w:rsidR="00000000" w:rsidDel="00000000" w:rsidP="00000000" w:rsidRDefault="00000000" w:rsidRPr="00000000" w14:paraId="0000000B">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паспортные данные,</w:t>
      </w:r>
    </w:p>
    <w:p w:rsidR="00000000" w:rsidDel="00000000" w:rsidP="00000000" w:rsidRDefault="00000000" w:rsidRPr="00000000" w14:paraId="0000000C">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текущей и предыдущей трудовой деятельности,</w:t>
      </w:r>
    </w:p>
    <w:p w:rsidR="00000000" w:rsidDel="00000000" w:rsidP="00000000" w:rsidRDefault="00000000" w:rsidRPr="00000000" w14:paraId="0000000D">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об образовании,</w:t>
      </w:r>
    </w:p>
    <w:p w:rsidR="00000000" w:rsidDel="00000000" w:rsidP="00000000" w:rsidRDefault="00000000" w:rsidRPr="00000000" w14:paraId="0000000E">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членстве в профессиональных творческих организациях и/или союзах;</w:t>
      </w:r>
    </w:p>
    <w:p w:rsidR="00000000" w:rsidDel="00000000" w:rsidP="00000000" w:rsidRDefault="00000000" w:rsidRPr="00000000" w14:paraId="0000000F">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номер(а) контактного телефона,</w:t>
      </w:r>
    </w:p>
    <w:p w:rsidR="00000000" w:rsidDel="00000000" w:rsidP="00000000" w:rsidRDefault="00000000" w:rsidRPr="00000000" w14:paraId="00000010">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 и иные контактные данные,</w:t>
      </w:r>
    </w:p>
    <w:p w:rsidR="00000000" w:rsidDel="00000000" w:rsidP="00000000" w:rsidRDefault="00000000" w:rsidRPr="00000000" w14:paraId="00000011">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w:t>
      </w:r>
    </w:p>
    <w:p w:rsidR="00000000" w:rsidDel="00000000" w:rsidP="00000000" w:rsidRDefault="00000000" w:rsidRPr="00000000" w14:paraId="00000012">
      <w:pPr>
        <w:numPr>
          <w:ilvl w:val="0"/>
          <w:numId w:val="1"/>
        </w:numPr>
        <w:spacing w:line="240" w:lineRule="auto"/>
        <w:ind w:left="128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также иные персональные данные, вносимые мною в информационную систему.</w:t>
      </w:r>
    </w:p>
    <w:p w:rsidR="00000000" w:rsidDel="00000000" w:rsidP="00000000" w:rsidRDefault="00000000" w:rsidRPr="00000000" w14:paraId="0000001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могут быть изменены (актуализированы) путем направления мною соответствующего письменного уведомления в НП «Профессиональное сообщество менеджеров культуры» по его адресу: </w:t>
      </w:r>
      <w:hyperlink r:id="rId7">
        <w:r w:rsidDel="00000000" w:rsidR="00000000" w:rsidRPr="00000000">
          <w:rPr>
            <w:rFonts w:ascii="Times New Roman" w:cs="Times New Roman" w:eastAsia="Times New Roman" w:hAnsi="Times New Roman"/>
            <w:color w:val="1155cc"/>
            <w:sz w:val="24"/>
            <w:szCs w:val="24"/>
            <w:u w:val="single"/>
            <w:rtl w:val="0"/>
          </w:rPr>
          <w:t xml:space="preserve">https://amcult.ru/</w:t>
        </w:r>
      </w:hyperlink>
      <w:r w:rsidDel="00000000" w:rsidR="00000000" w:rsidRPr="00000000">
        <w:rPr>
          <w:rFonts w:ascii="Times New Roman" w:cs="Times New Roman" w:eastAsia="Times New Roman" w:hAnsi="Times New Roman"/>
          <w:sz w:val="24"/>
          <w:szCs w:val="24"/>
          <w:rtl w:val="0"/>
        </w:rPr>
        <w:t xml:space="preserve">. Если при изменении персональных данных мною не будет направлено указанное уведомление, обязуюсь не предъявлять претензий к НП «Профессиональное сообщество менеджеров культуры», вызванных обработкой неактуальных персональных данных.</w:t>
      </w:r>
    </w:p>
    <w:p w:rsidR="00000000" w:rsidDel="00000000" w:rsidP="00000000" w:rsidRDefault="00000000" w:rsidRPr="00000000" w14:paraId="0000001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Настоящее согласие выдано бессрочно. Отзыв настоящего согласия производится в письменной форме путем направления соответствующего уведомления по адресу НП «Профессиональное сообщество менеджеров культуры»: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https://amcult.ru/</w:t>
        </w:r>
      </w:hyperlink>
      <w:r w:rsidDel="00000000" w:rsidR="00000000" w:rsidRPr="00000000">
        <w:rPr>
          <w:rFonts w:ascii="Times New Roman" w:cs="Times New Roman" w:eastAsia="Times New Roman" w:hAnsi="Times New Roman"/>
          <w:sz w:val="24"/>
          <w:szCs w:val="24"/>
          <w:rtl w:val="0"/>
        </w:rPr>
        <w:t xml:space="preserve">.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 </w:t>
      </w:r>
    </w:p>
    <w:p w:rsidR="00000000" w:rsidDel="00000000" w:rsidP="00000000" w:rsidRDefault="00000000" w:rsidRPr="00000000" w14:paraId="0000001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Нажимая кнопку «Отправить» в соответствующей электронной форме заявки на конкурс:</w:t>
      </w:r>
    </w:p>
    <w:p w:rsidR="00000000" w:rsidDel="00000000" w:rsidP="00000000" w:rsidRDefault="00000000" w:rsidRPr="00000000" w14:paraId="00000016">
      <w:pPr>
        <w:spacing w:line="240" w:lineRule="auto"/>
        <w:ind w:left="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третьим лицам для обмена информацией), обезличивание, блокировку, уничтожение всех персональных данных, необходимых для указанных в настоящем согласии целей обработки;</w:t>
      </w:r>
    </w:p>
    <w:p w:rsidR="00000000" w:rsidDel="00000000" w:rsidP="00000000" w:rsidRDefault="00000000" w:rsidRPr="00000000" w14:paraId="00000017">
      <w:pPr>
        <w:numPr>
          <w:ilvl w:val="0"/>
          <w:numId w:val="1"/>
        </w:numPr>
        <w:spacing w:line="240" w:lineRule="auto"/>
        <w:ind w:left="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обязуюсь не вносить в электронную форму заявки на конкурс информацию, использование которой нарушает требования законодательства (в том числе, обработка которой нарушает права субъектов персональных данных);</w:t>
      </w:r>
    </w:p>
    <w:p w:rsidR="00000000" w:rsidDel="00000000" w:rsidP="00000000" w:rsidRDefault="00000000" w:rsidRPr="00000000" w14:paraId="00000018">
      <w:pPr>
        <w:numPr>
          <w:ilvl w:val="0"/>
          <w:numId w:val="1"/>
        </w:numPr>
        <w:spacing w:line="240" w:lineRule="auto"/>
        <w:ind w:left="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обязуюсь не использовать электронную форму заявки на конкурс для осуществления деятельности, которая нарушает требования законодательства;</w:t>
      </w:r>
    </w:p>
    <w:p w:rsidR="00000000" w:rsidDel="00000000" w:rsidP="00000000" w:rsidRDefault="00000000" w:rsidRPr="00000000" w14:paraId="00000019">
      <w:pPr>
        <w:numPr>
          <w:ilvl w:val="0"/>
          <w:numId w:val="1"/>
        </w:numPr>
        <w:spacing w:line="240" w:lineRule="auto"/>
        <w:ind w:left="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подтверждаю согласие на признание меня участником электронного взаимодействия, признание информации в электронной форме, внесенной мною в электронную форму заявки на конкурс, с использованием моих универсального идентификатора (адреса электронной почты);</w:t>
      </w:r>
    </w:p>
    <w:p w:rsidR="00000000" w:rsidDel="00000000" w:rsidP="00000000" w:rsidRDefault="00000000" w:rsidRPr="00000000" w14:paraId="0000001A">
      <w:pPr>
        <w:numPr>
          <w:ilvl w:val="0"/>
          <w:numId w:val="1"/>
        </w:numPr>
        <w:spacing w:line="240" w:lineRule="auto"/>
        <w:ind w:left="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обязуюсь вносить в электронной форме достоверные сведения о себе для достоверной идентификации меня как пользователя электронной формы заявки на конкурс.</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firstLine="709"/>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2007" w:firstLine="70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727" w:firstLine="709"/>
      </w:pPr>
      <w:rPr>
        <w:rFonts w:ascii="Arimo" w:cs="Arimo" w:eastAsia="Arimo" w:hAnsi="Arimo"/>
        <w:b w:val="0"/>
        <w:i w:val="0"/>
        <w:smallCaps w:val="0"/>
        <w:strike w:val="0"/>
        <w:shd w:fill="auto" w:val="clear"/>
        <w:vertAlign w:val="baseline"/>
      </w:rPr>
    </w:lvl>
    <w:lvl w:ilvl="3">
      <w:start w:val="1"/>
      <w:numFmt w:val="bullet"/>
      <w:lvlText w:val="●"/>
      <w:lvlJc w:val="left"/>
      <w:pPr>
        <w:ind w:left="3447" w:firstLine="709"/>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4167" w:firstLine="709"/>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887" w:firstLine="709"/>
      </w:pPr>
      <w:rPr>
        <w:rFonts w:ascii="Arimo" w:cs="Arimo" w:eastAsia="Arimo" w:hAnsi="Arimo"/>
        <w:b w:val="0"/>
        <w:i w:val="0"/>
        <w:smallCaps w:val="0"/>
        <w:strike w:val="0"/>
        <w:shd w:fill="auto" w:val="clear"/>
        <w:vertAlign w:val="baseline"/>
      </w:rPr>
    </w:lvl>
    <w:lvl w:ilvl="6">
      <w:start w:val="1"/>
      <w:numFmt w:val="bullet"/>
      <w:lvlText w:val="●"/>
      <w:lvlJc w:val="left"/>
      <w:pPr>
        <w:ind w:left="5607" w:firstLine="709"/>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6327" w:firstLine="709"/>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7047" w:firstLine="709"/>
      </w:pPr>
      <w:rPr>
        <w:rFonts w:ascii="Arimo" w:cs="Arimo" w:eastAsia="Arimo" w:hAnsi="Arimo"/>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mcult.ru/dokumentatsija" TargetMode="External"/><Relationship Id="rId7" Type="http://schemas.openxmlformats.org/officeDocument/2006/relationships/hyperlink" Target="https://amcult.ru/" TargetMode="External"/><Relationship Id="rId8" Type="http://schemas.openxmlformats.org/officeDocument/2006/relationships/hyperlink" Target="https://amcult.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